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u w:val="single"/>
          <w:lang w:eastAsia="de-DE"/>
        </w:rPr>
        <w:t>Všeobecné obchodní podmínky Kupujícího</w:t>
      </w:r>
      <w:r w:rsidRPr="00A67149">
        <w:rPr>
          <w:rFonts w:ascii="Arial" w:eastAsia="Times New Roman" w:hAnsi="Arial" w:cs="Arial"/>
          <w:sz w:val="20"/>
          <w:szCs w:val="20"/>
          <w:u w:val="single"/>
          <w:lang w:eastAsia="de-DE"/>
        </w:rPr>
        <w:br/>
      </w:r>
      <w:r w:rsidRPr="00A67149">
        <w:rPr>
          <w:rFonts w:ascii="Arial" w:eastAsia="Times New Roman" w:hAnsi="Arial" w:cs="Arial"/>
          <w:sz w:val="20"/>
          <w:szCs w:val="20"/>
          <w:lang w:eastAsia="de-DE"/>
        </w:rPr>
        <w:t>pro kupní Smlouvu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 </w:t>
      </w:r>
      <w:r w:rsidRPr="00A67149">
        <w:rPr>
          <w:rFonts w:ascii="Arial" w:eastAsia="Times New Roman" w:hAnsi="Arial" w:cs="Arial"/>
          <w:sz w:val="20"/>
          <w:szCs w:val="20"/>
          <w:lang w:eastAsia="de-DE"/>
        </w:rPr>
        <w:br/>
      </w:r>
      <w:bookmarkStart w:id="0" w:name="_Toc11991412"/>
      <w:r w:rsidRPr="00A67149">
        <w:rPr>
          <w:rFonts w:ascii="Arial" w:eastAsia="Times New Roman" w:hAnsi="Arial" w:cs="Arial"/>
          <w:sz w:val="20"/>
          <w:szCs w:val="20"/>
          <w:lang w:eastAsia="de-DE"/>
        </w:rPr>
        <w:t>Identifikace smluvních stran</w:t>
      </w:r>
      <w:bookmarkEnd w:id="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1.1.       Kupujícím se pro účely těchto Všeobecných obchodních podmínek Kupujícího pro kupní Smlouvu rozumí společnost </w:t>
      </w:r>
      <w:r w:rsidR="00B3484C" w:rsidRPr="00A67149">
        <w:rPr>
          <w:rStyle w:val="contactmain"/>
          <w:rFonts w:ascii="Arial" w:hAnsi="Arial" w:cs="Arial"/>
          <w:b/>
          <w:bCs/>
          <w:sz w:val="20"/>
          <w:szCs w:val="20"/>
        </w:rPr>
        <w:t>AZP Brno s.r.o.</w:t>
      </w:r>
      <w:r w:rsidRPr="00A67149">
        <w:rPr>
          <w:rFonts w:ascii="Arial" w:eastAsia="Times New Roman" w:hAnsi="Arial" w:cs="Arial"/>
          <w:sz w:val="20"/>
          <w:szCs w:val="20"/>
          <w:lang w:eastAsia="de-DE"/>
        </w:rPr>
        <w:t xml:space="preserve"> (dále jen </w:t>
      </w:r>
      <w:r w:rsidRPr="00A67149">
        <w:rPr>
          <w:rFonts w:ascii="Arial" w:eastAsia="Times New Roman" w:hAnsi="Arial" w:cs="Arial"/>
          <w:b/>
          <w:bCs/>
          <w:sz w:val="20"/>
          <w:szCs w:val="20"/>
          <w:lang w:eastAsia="de-DE"/>
        </w:rPr>
        <w:t>Kupující</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1.2.       Prodávajícím se pro účely těchto Všeobecných obchodních podmínek Kupujícího pro kupní Smlouvu rozumí jakákoli třetí osoba, která vstoupí s Kupujícím na základě oboustranného projevu vůle do vzájemného závazkového vztahu, jehož předmětem bude dodávka předmětu koupě Prodávajícím Kupujícímu a závazek Kupujícího zaplatit Prodávajícímu kupní cenu (dále jen </w:t>
      </w:r>
      <w:r w:rsidRPr="00A67149">
        <w:rPr>
          <w:rFonts w:ascii="Arial" w:eastAsia="Times New Roman" w:hAnsi="Arial" w:cs="Arial"/>
          <w:b/>
          <w:bCs/>
          <w:sz w:val="20"/>
          <w:szCs w:val="20"/>
          <w:lang w:eastAsia="de-DE"/>
        </w:rPr>
        <w:t>Prodávající</w:t>
      </w:r>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 </w:t>
      </w:r>
      <w:r w:rsidRPr="00A67149">
        <w:rPr>
          <w:rFonts w:ascii="Arial" w:eastAsia="Times New Roman" w:hAnsi="Arial" w:cs="Arial"/>
          <w:sz w:val="20"/>
          <w:szCs w:val="20"/>
          <w:lang w:eastAsia="de-DE"/>
        </w:rPr>
        <w:br/>
      </w:r>
      <w:bookmarkStart w:id="1" w:name="_Toc11991413"/>
      <w:r w:rsidRPr="00A67149">
        <w:rPr>
          <w:rFonts w:ascii="Arial" w:eastAsia="Times New Roman" w:hAnsi="Arial" w:cs="Arial"/>
          <w:sz w:val="20"/>
          <w:szCs w:val="20"/>
          <w:lang w:eastAsia="de-DE"/>
        </w:rPr>
        <w:t>Úvodní ustanovení</w:t>
      </w:r>
      <w:bookmarkEnd w:id="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       Tyto Všeobecné obchodní podmínky Kupujícího pro kupní Smlouvu (dále jen </w:t>
      </w:r>
      <w:r w:rsidRPr="00A67149">
        <w:rPr>
          <w:rFonts w:ascii="Arial" w:eastAsia="Times New Roman" w:hAnsi="Arial" w:cs="Arial"/>
          <w:b/>
          <w:bCs/>
          <w:sz w:val="20"/>
          <w:szCs w:val="20"/>
          <w:lang w:eastAsia="de-DE"/>
        </w:rPr>
        <w:t>VOP</w:t>
      </w:r>
      <w:r w:rsidRPr="00A67149">
        <w:rPr>
          <w:rFonts w:ascii="Arial" w:eastAsia="Times New Roman" w:hAnsi="Arial" w:cs="Arial"/>
          <w:sz w:val="20"/>
          <w:szCs w:val="20"/>
          <w:lang w:eastAsia="de-DE"/>
        </w:rPr>
        <w:t xml:space="preserve">) se jako podstatná součást kupní Smlouvy stávají podstatnou součástí všech kupních smluv, které budou uzavřeny v období po termínu účinnosti těchto VOP mezi společností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 xml:space="preserve"> jako Kupujícím a Prodávajícím, pokud nebude smluvními stranami užití těchto VOP vyloučeno. </w:t>
      </w:r>
    </w:p>
    <w:p w:rsidR="003C6AAA" w:rsidRPr="00A67149" w:rsidRDefault="003C6AAA" w:rsidP="003C6AAA">
      <w:pPr>
        <w:spacing w:before="100" w:beforeAutospacing="1" w:after="100" w:afterAutospacing="1" w:line="240" w:lineRule="auto"/>
        <w:rPr>
          <w:rFonts w:ascii="Arial" w:eastAsia="Times New Roman" w:hAnsi="Arial" w:cs="Arial"/>
          <w:color w:val="0000FF"/>
          <w:sz w:val="20"/>
          <w:szCs w:val="20"/>
          <w:u w:val="single"/>
          <w:lang w:eastAsia="de-DE"/>
        </w:rPr>
      </w:pPr>
      <w:r w:rsidRPr="00A67149">
        <w:rPr>
          <w:rFonts w:ascii="Arial" w:eastAsia="Times New Roman" w:hAnsi="Arial" w:cs="Arial"/>
          <w:sz w:val="20"/>
          <w:szCs w:val="20"/>
          <w:lang w:eastAsia="de-DE"/>
        </w:rPr>
        <w:t>2.2.       Tyto VOP jsou všem obchodním partnerům Kupujícího k dispozici n</w:t>
      </w:r>
      <w:r w:rsidR="00D958B5" w:rsidRPr="00A67149">
        <w:rPr>
          <w:rFonts w:ascii="Arial" w:eastAsia="Times New Roman" w:hAnsi="Arial" w:cs="Arial"/>
          <w:sz w:val="20"/>
          <w:szCs w:val="20"/>
          <w:lang w:eastAsia="de-DE"/>
        </w:rPr>
        <w:t xml:space="preserve">a webových stránkách Kupujícího </w:t>
      </w:r>
      <w:hyperlink r:id="rId8" w:history="1">
        <w:r w:rsidR="00F228DD" w:rsidRPr="00A67149">
          <w:rPr>
            <w:rStyle w:val="Hypertextovodkaz"/>
            <w:rFonts w:ascii="Arial" w:eastAsia="Times New Roman" w:hAnsi="Arial" w:cs="Arial"/>
            <w:color w:val="auto"/>
            <w:sz w:val="20"/>
            <w:szCs w:val="20"/>
            <w:u w:val="none"/>
            <w:lang w:eastAsia="de-DE"/>
          </w:rPr>
          <w:t>http://www.azp.cz</w:t>
        </w:r>
      </w:hyperlink>
      <w:r w:rsidR="00F228DD" w:rsidRPr="00A67149">
        <w:rPr>
          <w:rFonts w:ascii="Arial" w:eastAsia="Times New Roman" w:hAnsi="Arial" w:cs="Arial"/>
          <w:sz w:val="20"/>
          <w:szCs w:val="20"/>
          <w:lang w:eastAsia="de-DE"/>
        </w:rPr>
        <w:t xml:space="preserve"> </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proofErr w:type="gramStart"/>
      <w:r w:rsidRPr="00A67149">
        <w:rPr>
          <w:rFonts w:ascii="Arial" w:eastAsia="Times New Roman" w:hAnsi="Arial" w:cs="Arial"/>
          <w:sz w:val="20"/>
          <w:szCs w:val="20"/>
          <w:lang w:eastAsia="de-DE"/>
        </w:rPr>
        <w:t>2.3</w:t>
      </w:r>
      <w:proofErr w:type="gramEnd"/>
      <w:r w:rsidRPr="00A67149">
        <w:rPr>
          <w:rFonts w:ascii="Arial" w:eastAsia="Times New Roman" w:hAnsi="Arial" w:cs="Arial"/>
          <w:sz w:val="20"/>
          <w:szCs w:val="20"/>
          <w:lang w:eastAsia="de-DE"/>
        </w:rPr>
        <w:t xml:space="preserve">.       </w:t>
      </w:r>
      <w:r w:rsidR="007B18D5">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       Veškerá odchylná ustanovení kupní Smlouvy mají přednost před jednotlivými ustanoveními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2.5.       Pro Prodávajícího jsou tyto VOP závazné za podmínky, že jsou mu tyto VOP známé nebo že jsou tyto VOP odděleně či neodděleně připojeny ke kupní Smlouvě (dále jen </w:t>
      </w:r>
      <w:r w:rsidRPr="00A67149">
        <w:rPr>
          <w:rFonts w:ascii="Arial" w:eastAsia="Times New Roman" w:hAnsi="Arial" w:cs="Arial"/>
          <w:b/>
          <w:bCs/>
          <w:sz w:val="20"/>
          <w:szCs w:val="20"/>
          <w:lang w:eastAsia="de-DE"/>
        </w:rPr>
        <w:t>Smlouva</w:t>
      </w:r>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       Prodávající není oprávněn bez předchozího a výslovného souhlasu Kupujícího vyloučit platnost těchto VOP nebo jejich části.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       Tyto obchodní podmínky platí pro veškeré nákupy Kupujícího, kterými tento nabývá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materiál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hotové výrobky zhotovené Prodávajícím na základě projektové dokumentace Kupujícího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hotové výrobky Prodávajícího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výrobní kooperace.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 </w:t>
      </w:r>
      <w:r w:rsidRPr="00A67149">
        <w:rPr>
          <w:rFonts w:ascii="Arial" w:eastAsia="Times New Roman" w:hAnsi="Arial" w:cs="Arial"/>
          <w:sz w:val="20"/>
          <w:szCs w:val="20"/>
          <w:lang w:eastAsia="de-DE"/>
        </w:rPr>
        <w:br/>
      </w:r>
      <w:bookmarkStart w:id="2" w:name="_Toc11991414"/>
      <w:r w:rsidRPr="00A67149">
        <w:rPr>
          <w:rFonts w:ascii="Arial" w:eastAsia="Times New Roman" w:hAnsi="Arial" w:cs="Arial"/>
          <w:sz w:val="20"/>
          <w:szCs w:val="20"/>
          <w:lang w:eastAsia="de-DE"/>
        </w:rPr>
        <w:t>Kupní Smlouva</w:t>
      </w:r>
      <w:bookmarkEnd w:id="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       Kupní Smlouvou uzavřenou v souladu s těmito VOP se Prodávající zavazuje dodat Kupujícímu věc (zboží) určenou ve Smlouvě (objednávce) a převést na Kupujícího vlastnické právo k této věci. Kupující se zavazuje zaplatit za dodanou věc kupní cenu.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       Kupní Smlouva uzavřená v souladu s těmito VOP obsahuje následující podstatné náležitosti:</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stanovení předmětu koupě – odpovídá specifikaci předmětu uvedené v objednávce Kupujícího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b)     sjednání závazku Prodávajícího dodat zboží – Prodávající se zavazuje k dodání objednaného zboží potvrzením (přijetím) objednávky Kupujícího postupem podle těchto VOP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sjednání závazku Prodávajícího převést vlastnictví k předmětu koupě – Prodávající se zavazuje převést vlastnictví k předmětu koupě potvrzením (přijetím) objednávky Kupujícího postupem podle těchto VOP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sjednání závazku Kupujícího zaplatit kupní cenu – Kupující se zavazuje zaplatit kupní cenu převzetím předmětu koupě od Prodávajícího (podpisem listin osvědčujících převzetí předmětu koupě Kupujícím)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e)     sjednání ceny – nestanoví-li samostatné ujednání jinak, má se zato, že mezi smluvními stranami platí kupní cena uvedená v samostatném smluvním ujednání smluvních stran platné v okamžiku doručení objednávky Prodávajícímu za podmínky, že předmět koupě byl Kupujícím převzat od Prodávajícího (podpisem listin osvědčujících převzetí předmětu koupě Kupujícím). Není-li takového samostatného smluvního ujednání o ceně, platí cena uvedená na objednávce. Není-li cena uvedena na objednávce, platí cena dle ceníku Prodávajícího ke dni obdržení objednávky.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4. </w:t>
      </w:r>
      <w:r w:rsidRPr="00A67149">
        <w:rPr>
          <w:rFonts w:ascii="Arial" w:eastAsia="Times New Roman" w:hAnsi="Arial" w:cs="Arial"/>
          <w:sz w:val="20"/>
          <w:szCs w:val="20"/>
          <w:lang w:eastAsia="de-DE"/>
        </w:rPr>
        <w:br/>
      </w:r>
      <w:bookmarkStart w:id="3" w:name="_Toc11991415"/>
      <w:r w:rsidRPr="00A67149">
        <w:rPr>
          <w:rFonts w:ascii="Arial" w:eastAsia="Times New Roman" w:hAnsi="Arial" w:cs="Arial"/>
          <w:sz w:val="20"/>
          <w:szCs w:val="20"/>
          <w:lang w:eastAsia="de-DE"/>
        </w:rPr>
        <w:t>Způsob uzavření kupní Smlouvy</w:t>
      </w:r>
      <w:bookmarkEnd w:id="3"/>
    </w:p>
    <w:p w:rsidR="00B72BD1" w:rsidRDefault="003C6AAA" w:rsidP="003C6AAA">
      <w:pPr>
        <w:spacing w:before="100" w:beforeAutospacing="1" w:after="100" w:afterAutospacing="1" w:line="240" w:lineRule="auto"/>
        <w:rPr>
          <w:rFonts w:ascii="Arial" w:eastAsia="Times New Roman" w:hAnsi="Arial" w:cs="Arial"/>
          <w:sz w:val="20"/>
          <w:szCs w:val="20"/>
          <w:lang w:eastAsia="de-DE"/>
        </w:rPr>
      </w:pPr>
      <w:bookmarkStart w:id="4" w:name="_Ref106105513"/>
      <w:r w:rsidRPr="00A67149">
        <w:rPr>
          <w:rFonts w:ascii="Arial" w:eastAsia="Times New Roman" w:hAnsi="Arial" w:cs="Arial"/>
          <w:sz w:val="20"/>
          <w:szCs w:val="20"/>
          <w:lang w:eastAsia="de-DE"/>
        </w:rPr>
        <w:t xml:space="preserve">4.1.       Kupní Smlouva </w:t>
      </w:r>
      <w:r w:rsidR="00B72BD1" w:rsidRPr="00B72BD1">
        <w:rPr>
          <w:rFonts w:ascii="Arial" w:eastAsia="Times New Roman" w:hAnsi="Arial" w:cs="Arial"/>
          <w:sz w:val="20"/>
          <w:szCs w:val="20"/>
          <w:lang w:eastAsia="de-DE"/>
        </w:rPr>
        <w:t>nabývá účinnosti dnem jejího podpisu poslední ze Smluvních stran.</w:t>
      </w:r>
      <w:r w:rsidR="00B72BD1">
        <w:rPr>
          <w:rFonts w:ascii="Arial" w:eastAsia="Times New Roman" w:hAnsi="Arial" w:cs="Arial"/>
          <w:sz w:val="20"/>
          <w:szCs w:val="20"/>
          <w:lang w:eastAsia="de-DE"/>
        </w:rPr>
        <w:t xml:space="preserve"> </w:t>
      </w:r>
      <w:r w:rsidR="00A03799">
        <w:rPr>
          <w:rFonts w:ascii="Arial" w:eastAsia="Times New Roman" w:hAnsi="Arial" w:cs="Arial"/>
          <w:sz w:val="20"/>
          <w:szCs w:val="20"/>
          <w:lang w:eastAsia="de-DE"/>
        </w:rPr>
        <w:t>Na jejím základě Kupující vystaví Prodávajícímu objednávku.</w:t>
      </w:r>
    </w:p>
    <w:bookmarkEnd w:id="4"/>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4.2.       Objednávka Kupujícího může být Prodávajícímu doručena dle volby Kupujícího jedním z následujících způsobů:</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a)     </w:t>
      </w:r>
      <w:r w:rsidRPr="00A67149">
        <w:rPr>
          <w:rFonts w:ascii="Arial" w:eastAsia="Times New Roman" w:hAnsi="Arial" w:cs="Arial"/>
          <w:b/>
          <w:bCs/>
          <w:i/>
          <w:iCs/>
          <w:sz w:val="20"/>
          <w:szCs w:val="20"/>
          <w:lang w:eastAsia="de-DE"/>
        </w:rPr>
        <w:t xml:space="preserve">poštou či kurýrní službou </w:t>
      </w:r>
      <w:r w:rsidRPr="00A67149">
        <w:rPr>
          <w:rFonts w:ascii="Arial" w:eastAsia="Times New Roman" w:hAnsi="Arial" w:cs="Arial"/>
          <w:sz w:val="20"/>
          <w:szCs w:val="20"/>
          <w:lang w:eastAsia="de-DE"/>
        </w:rPr>
        <w:t>na adresu sídla či obchodního oddělení Prodávajícího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w:t>
      </w:r>
      <w:r w:rsidRPr="00A67149">
        <w:rPr>
          <w:rFonts w:ascii="Arial" w:eastAsia="Times New Roman" w:hAnsi="Arial" w:cs="Arial"/>
          <w:b/>
          <w:bCs/>
          <w:i/>
          <w:iCs/>
          <w:sz w:val="20"/>
          <w:szCs w:val="20"/>
          <w:lang w:eastAsia="de-DE"/>
        </w:rPr>
        <w:t>faxem</w:t>
      </w:r>
      <w:r w:rsidRPr="00A67149">
        <w:rPr>
          <w:rFonts w:ascii="Arial" w:eastAsia="Times New Roman" w:hAnsi="Arial" w:cs="Arial"/>
          <w:sz w:val="20"/>
          <w:szCs w:val="20"/>
          <w:lang w:eastAsia="de-DE"/>
        </w:rPr>
        <w:t xml:space="preserve"> na faxové číslo Prodávajícího, které tento sdělí Kupujícímu nebo které za tímto účelem Prodávající obvykle užívá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c)     </w:t>
      </w:r>
      <w:r w:rsidRPr="00A67149">
        <w:rPr>
          <w:rFonts w:ascii="Arial" w:eastAsia="Times New Roman" w:hAnsi="Arial" w:cs="Arial"/>
          <w:b/>
          <w:bCs/>
          <w:i/>
          <w:iCs/>
          <w:sz w:val="20"/>
          <w:szCs w:val="20"/>
          <w:lang w:eastAsia="de-DE"/>
        </w:rPr>
        <w:t>e-mailem</w:t>
      </w:r>
      <w:r w:rsidRPr="00A67149">
        <w:rPr>
          <w:rFonts w:ascii="Arial" w:eastAsia="Times New Roman" w:hAnsi="Arial" w:cs="Arial"/>
          <w:sz w:val="20"/>
          <w:szCs w:val="20"/>
          <w:lang w:eastAsia="de-DE"/>
        </w:rPr>
        <w:t xml:space="preserve"> na e-mailovou adresu Prodávajícího, kterou tento sdělí Kupujícímu nebo kterou za tímto účelem Prodávající obvykle užívá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d)     </w:t>
      </w:r>
      <w:r w:rsidRPr="00A67149">
        <w:rPr>
          <w:rFonts w:ascii="Arial" w:eastAsia="Times New Roman" w:hAnsi="Arial" w:cs="Arial"/>
          <w:b/>
          <w:bCs/>
          <w:i/>
          <w:iCs/>
          <w:sz w:val="20"/>
          <w:szCs w:val="20"/>
          <w:lang w:eastAsia="de-DE"/>
        </w:rPr>
        <w:t>osobně</w:t>
      </w:r>
      <w:r w:rsidRPr="00A67149">
        <w:rPr>
          <w:rFonts w:ascii="Arial" w:eastAsia="Times New Roman" w:hAnsi="Arial" w:cs="Arial"/>
          <w:sz w:val="20"/>
          <w:szCs w:val="20"/>
          <w:lang w:eastAsia="de-DE"/>
        </w:rPr>
        <w:t xml:space="preserve"> na adresu sídla či obchodního oddělení Prodávajícího.</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4.3.       Písemná objednávka Kupujícího bude obsahovat zejména tyto náležitosti:</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číslo objednávky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označení požadovaného předmětu koupě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označení množství předmětu koupě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specifikace dodacích podmínek.</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bookmarkStart w:id="5" w:name="_Ref106105526"/>
      <w:r w:rsidRPr="00A67149">
        <w:rPr>
          <w:rFonts w:ascii="Arial" w:eastAsia="Times New Roman" w:hAnsi="Arial" w:cs="Arial"/>
          <w:sz w:val="20"/>
          <w:szCs w:val="20"/>
          <w:lang w:eastAsia="de-DE"/>
        </w:rPr>
        <w:t>4.4.       Ve věcech písemných objednávek Kupujícího jsou oprávněny jednat za Kupujícího ty osoby, u nichž takové jednání vyplývá z organizačního a/nebo podpisového řádu společnosti Kupujícího.</w:t>
      </w:r>
      <w:bookmarkEnd w:id="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4.5.       Prodávající je povinen potvrdit nebo odmítnout přijetí objednávky způsobem shodným s doručenou objednávkou, a to ve lhůtě uvedené v objednávce. Pokud taková lhůta v objednávce uvedena není, potvrdí nebo odmítne Prodávající přijetí objednávky nejpozději do tří (3) dnů ode dne doručení objednávky. Neodmítne-li Prodávající objednávku Kupujícího ve lhůtě uvedené v předchozí větě, má se taková objednávka Kupujícího za Prodávajícím přijatou (potvrzenou). Potvrzení objednávky Prodávajícím anebo marné uplynutí lhůty dle předchozí věty považují smluvní strany pro tento účel za akceptaci návrhu na uzavření Smlouvy Prodávajícím.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4.6.       V případě, že Prodávající vrátí Kupujícímu objednávku s doplněními, výhradami nebo jinými změnami, považuje se taková listina za odmítnutí původní objednávky a zároveň za nový návrh na uzavření Smlouvy ze strany Prodávajícího. Dále se postupuje obdobně viz. ustanovení 4.1. až 4.4.</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5. </w:t>
      </w:r>
      <w:r w:rsidRPr="00A67149">
        <w:rPr>
          <w:rFonts w:ascii="Arial" w:eastAsia="Times New Roman" w:hAnsi="Arial" w:cs="Arial"/>
          <w:sz w:val="20"/>
          <w:szCs w:val="20"/>
          <w:lang w:eastAsia="de-DE"/>
        </w:rPr>
        <w:br/>
      </w:r>
      <w:bookmarkStart w:id="6" w:name="_Toc11991416"/>
      <w:r w:rsidRPr="00A67149">
        <w:rPr>
          <w:rFonts w:ascii="Arial" w:eastAsia="Times New Roman" w:hAnsi="Arial" w:cs="Arial"/>
          <w:sz w:val="20"/>
          <w:szCs w:val="20"/>
          <w:lang w:eastAsia="de-DE"/>
        </w:rPr>
        <w:t>Kupní cena</w:t>
      </w:r>
      <w:bookmarkEnd w:id="6"/>
    </w:p>
    <w:p w:rsidR="003C6AAA" w:rsidRPr="00A67149" w:rsidRDefault="003C6AAA" w:rsidP="00A03799">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5</w:t>
      </w:r>
    </w:p>
    <w:p w:rsidR="003C6AAA"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5.3.       Smluvními stranami ujednaná kupní cena v sobě zahrnuje, kromě ceny vlastního předmě</w:t>
      </w:r>
      <w:r w:rsidR="00633C32">
        <w:rPr>
          <w:rFonts w:ascii="Arial" w:eastAsia="Times New Roman" w:hAnsi="Arial" w:cs="Arial"/>
          <w:sz w:val="20"/>
          <w:szCs w:val="20"/>
          <w:lang w:eastAsia="de-DE"/>
        </w:rPr>
        <w:t>tu koupě, zejména tyto položky:</w:t>
      </w:r>
    </w:p>
    <w:p w:rsidR="00767392" w:rsidRPr="00DA1391" w:rsidRDefault="00767392" w:rsidP="00767392">
      <w:pPr>
        <w:pStyle w:val="Styl11"/>
        <w:numPr>
          <w:ilvl w:val="0"/>
          <w:numId w:val="1"/>
        </w:numPr>
        <w:rPr>
          <w:u w:val="single"/>
        </w:rPr>
      </w:pPr>
      <w:r>
        <w:t>S</w:t>
      </w:r>
      <w:r w:rsidRPr="00DA1391">
        <w:t xml:space="preserve">peciální nástroje pro ohyb trubek, které zajistí, že </w:t>
      </w:r>
      <w:r>
        <w:t>se trubka v ohybu nebude bortit.</w:t>
      </w:r>
    </w:p>
    <w:p w:rsidR="00767392" w:rsidRPr="002F686D" w:rsidRDefault="00767392" w:rsidP="00767392">
      <w:pPr>
        <w:pStyle w:val="Styl11"/>
        <w:numPr>
          <w:ilvl w:val="0"/>
          <w:numId w:val="1"/>
        </w:numPr>
        <w:rPr>
          <w:u w:val="single"/>
        </w:rPr>
      </w:pPr>
      <w:r>
        <w:t>Dopravu, uvedení do provozu, zaškolení obsluhujícího personálu.</w:t>
      </w:r>
    </w:p>
    <w:p w:rsidR="00767392" w:rsidRPr="002F686D" w:rsidRDefault="00767392" w:rsidP="00767392">
      <w:pPr>
        <w:pStyle w:val="Styl11"/>
        <w:numPr>
          <w:ilvl w:val="0"/>
          <w:numId w:val="1"/>
        </w:numPr>
        <w:rPr>
          <w:u w:val="single"/>
        </w:rPr>
      </w:pPr>
      <w:r>
        <w:t>D</w:t>
      </w:r>
      <w:r w:rsidRPr="002F686D">
        <w:t xml:space="preserve">odání veškeré dokumentace k dodávaným technologiím v českém jazyce ve dvou vyhotoveních (1x originál, 1x prostá kopie) a 1x na </w:t>
      </w:r>
      <w:r>
        <w:t xml:space="preserve">CD, a to ve formátu </w:t>
      </w:r>
      <w:proofErr w:type="spellStart"/>
      <w:r>
        <w:t>pdf</w:t>
      </w:r>
      <w:proofErr w:type="spellEnd"/>
      <w:r>
        <w:t>.</w:t>
      </w:r>
    </w:p>
    <w:p w:rsidR="00767392" w:rsidRDefault="00767392" w:rsidP="00767392">
      <w:pPr>
        <w:pStyle w:val="Styl11"/>
        <w:numPr>
          <w:ilvl w:val="0"/>
          <w:numId w:val="1"/>
        </w:numPr>
      </w:pPr>
      <w:r>
        <w:t xml:space="preserve">Prohlášení o shodě – CE </w:t>
      </w:r>
      <w:proofErr w:type="spellStart"/>
      <w:r>
        <w:t>certfikace</w:t>
      </w:r>
      <w:proofErr w:type="spellEnd"/>
    </w:p>
    <w:p w:rsidR="00767392" w:rsidRDefault="00767392" w:rsidP="00767392">
      <w:pPr>
        <w:numPr>
          <w:ilvl w:val="0"/>
          <w:numId w:val="1"/>
        </w:numPr>
        <w:tabs>
          <w:tab w:val="left" w:pos="1415"/>
        </w:tabs>
        <w:suppressAutoHyphens/>
        <w:spacing w:after="120" w:line="240" w:lineRule="auto"/>
        <w:jc w:val="both"/>
        <w:rPr>
          <w:rFonts w:ascii="Arial" w:hAnsi="Arial" w:cs="Arial"/>
          <w:color w:val="000000"/>
          <w:sz w:val="20"/>
        </w:rPr>
      </w:pPr>
      <w:r w:rsidRPr="00F95194">
        <w:rPr>
          <w:rFonts w:ascii="Arial" w:hAnsi="Arial" w:cs="Arial"/>
          <w:color w:val="000000"/>
          <w:sz w:val="20"/>
        </w:rPr>
        <w:t>Záruční doba se sjednává v délce 24</w:t>
      </w:r>
      <w:r w:rsidRPr="00F95194">
        <w:rPr>
          <w:rFonts w:ascii="Arial" w:hAnsi="Arial" w:cs="Arial"/>
          <w:b/>
          <w:bCs/>
          <w:color w:val="000000"/>
          <w:sz w:val="20"/>
        </w:rPr>
        <w:t xml:space="preserve"> </w:t>
      </w:r>
      <w:r>
        <w:rPr>
          <w:rFonts w:ascii="Arial" w:hAnsi="Arial" w:cs="Arial"/>
          <w:color w:val="000000"/>
          <w:sz w:val="20"/>
        </w:rPr>
        <w:t>měsíců ode dne převzetí stroje.</w:t>
      </w:r>
    </w:p>
    <w:p w:rsidR="00633C32" w:rsidRPr="00633C32" w:rsidRDefault="00767392" w:rsidP="00767392">
      <w:pPr>
        <w:pStyle w:val="Odstavecseseznamem"/>
        <w:numPr>
          <w:ilvl w:val="0"/>
          <w:numId w:val="1"/>
        </w:numPr>
        <w:spacing w:after="0" w:line="240" w:lineRule="auto"/>
      </w:pPr>
      <w:r w:rsidRPr="0098009F">
        <w:rPr>
          <w:rFonts w:ascii="Arial" w:hAnsi="Arial" w:cs="Arial"/>
          <w:color w:val="000000"/>
          <w:sz w:val="20"/>
        </w:rPr>
        <w:t>Nástup na servisní opravu do 48 hodin od nahlášení poruchy</w:t>
      </w:r>
      <w:r>
        <w:rPr>
          <w:rFonts w:ascii="Arial" w:hAnsi="Arial" w:cs="Arial"/>
          <w:color w:val="000000"/>
          <w:sz w:val="20"/>
        </w:rPr>
        <w:t>.</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5.4.       Kupní ceny se nezvýší ani v případě, že bude předmět koupě Prodávajícím vyhotoven či dodán o sobotách a nedělích, ve dnech pracovního klidu a státních svátků či v pozdních večerních či nočních hodinách.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6. </w:t>
      </w:r>
      <w:r w:rsidRPr="00A67149">
        <w:rPr>
          <w:rFonts w:ascii="Arial" w:eastAsia="Times New Roman" w:hAnsi="Arial" w:cs="Arial"/>
          <w:sz w:val="20"/>
          <w:szCs w:val="20"/>
          <w:lang w:eastAsia="de-DE"/>
        </w:rPr>
        <w:br/>
      </w:r>
      <w:bookmarkStart w:id="7" w:name="_Toc11991417"/>
      <w:r w:rsidRPr="00A67149">
        <w:rPr>
          <w:rFonts w:ascii="Arial" w:eastAsia="Times New Roman" w:hAnsi="Arial" w:cs="Arial"/>
          <w:sz w:val="20"/>
          <w:szCs w:val="20"/>
          <w:lang w:eastAsia="de-DE"/>
        </w:rPr>
        <w:t>Platební podmínky a fakturace</w:t>
      </w:r>
      <w:bookmarkEnd w:id="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6.1.       Podkladem pro placení peněžitých závazků Kupujícího vůči Prodávajícímu budou faktury vystavené Prodávajícím, které budou splatné v den splatnosti peněžitého závazku, </w:t>
      </w:r>
      <w:r w:rsidR="00A03799">
        <w:rPr>
          <w:rFonts w:ascii="Arial" w:eastAsia="Times New Roman" w:hAnsi="Arial" w:cs="Arial"/>
          <w:sz w:val="20"/>
          <w:szCs w:val="20"/>
          <w:lang w:eastAsia="de-DE"/>
        </w:rPr>
        <w:t xml:space="preserve">splatnost faktur činí </w:t>
      </w:r>
      <w:r w:rsidR="003F78B3">
        <w:rPr>
          <w:rFonts w:ascii="Arial" w:eastAsia="Times New Roman" w:hAnsi="Arial" w:cs="Arial"/>
          <w:sz w:val="20"/>
          <w:szCs w:val="20"/>
          <w:lang w:eastAsia="de-DE"/>
        </w:rPr>
        <w:t>14</w:t>
      </w:r>
      <w:r w:rsidR="00A03799">
        <w:rPr>
          <w:rFonts w:ascii="Arial" w:eastAsia="Times New Roman" w:hAnsi="Arial" w:cs="Arial"/>
          <w:sz w:val="20"/>
          <w:szCs w:val="20"/>
          <w:lang w:eastAsia="de-DE"/>
        </w:rPr>
        <w:t xml:space="preserve"> dnů</w:t>
      </w:r>
      <w:r w:rsidRPr="00A67149">
        <w:rPr>
          <w:rFonts w:ascii="Arial" w:eastAsia="Times New Roman" w:hAnsi="Arial" w:cs="Arial"/>
          <w:sz w:val="20"/>
          <w:szCs w:val="20"/>
          <w:lang w:eastAsia="de-DE"/>
        </w:rPr>
        <w:t xml:space="preserve"> ode dne doručení faktury Prodávajícího Kupujícímu.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6.2.       Peněžité závazky Kupujícího budou placeny bezhotovostním převodem z účtu Kupujícího na bankovní účet Prodávajícího, který bude uveden na jednotlivých fakturách, nedojde-li k písemnému sdělení Prodávajícího o požadované změně jeho bankovního účtu.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6.3.       Peněžité závazky Kupujícího jsou hrazeny řádně a včas, pokud je peněžní suma odpovídající výši peněžitého závazku Kupujícího odepsána z bankovního účtu Kupujícího nejpozději ke dni splatnosti předmětné faktury.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6.4.       Kupující není v prodlení s placením svých peněžitých závazků, pokud nebude možno provést bezhotovostní úhradu na Prodávajícím uvedený jeho bankovní účet z důvodů ne na straně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6.5.       Při plnění peněžitého závazku Kupujícího se plní nejprve na úhradu kupní ceny.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6.6.       Při plnění peněžitého závazku Kupujícího se placení započte nejprve na jistinu a potom na příslušenství.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6.7.       Faktura Prodávajícího musí splňovat náležitosti daňového a účetního dokladu a obsahovat minimálně tyto náležitosti: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číslo faktury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xml:space="preserve">          označení smluvních stran a jejich sídla dle výpisu z Obchodního rejstříku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IČ a DIČ smluvních stran</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číslo Smlouvy (objednávky)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jméno nákupního referenta uvedeného na objednávce</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předmět zdanitelného plnění podle Smlouvy (objednávky)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výše fakturované částky bez DPH</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sazba a výše daně z přidané hodnoty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výše fakturované částky celkem</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bankovní spojení Prodávajícího</w:t>
      </w:r>
    </w:p>
    <w:p w:rsidR="003C6AAA" w:rsidRDefault="003C6AAA" w:rsidP="003C6AAA">
      <w:pPr>
        <w:spacing w:after="0" w:line="240" w:lineRule="auto"/>
        <w:ind w:left="1021" w:hanging="397"/>
        <w:rPr>
          <w:rFonts w:ascii="Arial" w:eastAsia="Times New Roman" w:hAnsi="Arial" w:cs="Arial"/>
          <w:snapToGrid w:val="0"/>
          <w:sz w:val="20"/>
          <w:szCs w:val="20"/>
          <w:lang w:eastAsia="de-DE"/>
        </w:rPr>
      </w:pPr>
      <w:r w:rsidRPr="00A67149">
        <w:rPr>
          <w:rFonts w:ascii="Arial" w:eastAsia="Times New Roman" w:hAnsi="Arial" w:cs="Arial"/>
          <w:snapToGrid w:val="0"/>
          <w:sz w:val="20"/>
          <w:szCs w:val="20"/>
          <w:lang w:eastAsia="de-DE"/>
        </w:rPr>
        <w:t>          datum uskutečnění zdanitelného plnění</w:t>
      </w:r>
    </w:p>
    <w:p w:rsidR="008E16F4" w:rsidRPr="00A67149" w:rsidRDefault="008E16F4" w:rsidP="008E16F4">
      <w:pPr>
        <w:spacing w:after="0" w:line="240" w:lineRule="auto"/>
        <w:ind w:left="1276" w:hanging="652"/>
        <w:rPr>
          <w:rFonts w:ascii="Arial" w:eastAsia="Times New Roman" w:hAnsi="Arial" w:cs="Arial"/>
          <w:sz w:val="20"/>
          <w:szCs w:val="20"/>
          <w:lang w:eastAsia="de-DE"/>
        </w:rPr>
      </w:pPr>
      <w:r w:rsidRPr="008E16F4">
        <w:rPr>
          <w:rFonts w:ascii="Arial" w:eastAsia="Times New Roman" w:hAnsi="Arial" w:cs="Arial"/>
          <w:sz w:val="20"/>
          <w:szCs w:val="20"/>
          <w:lang w:eastAsia="de-DE"/>
        </w:rPr>
        <w:t>         </w:t>
      </w:r>
      <w:r>
        <w:rPr>
          <w:rFonts w:ascii="Arial" w:eastAsia="Times New Roman" w:hAnsi="Arial" w:cs="Arial"/>
          <w:sz w:val="20"/>
          <w:szCs w:val="20"/>
          <w:lang w:eastAsia="de-DE"/>
        </w:rPr>
        <w:t xml:space="preserve">označení </w:t>
      </w:r>
      <w:r w:rsidRPr="008E16F4">
        <w:rPr>
          <w:rFonts w:ascii="Arial" w:eastAsia="Times New Roman" w:hAnsi="Arial" w:cs="Arial"/>
          <w:sz w:val="20"/>
          <w:szCs w:val="20"/>
          <w:lang w:eastAsia="de-DE"/>
        </w:rPr>
        <w:t>textem: „Tento doklad je hrazen v rámci projektu „</w:t>
      </w:r>
      <w:r w:rsidRPr="008E16F4">
        <w:rPr>
          <w:rFonts w:ascii="Arial" w:eastAsia="Times New Roman" w:hAnsi="Arial" w:cs="Arial"/>
          <w:bCs/>
          <w:sz w:val="20"/>
          <w:szCs w:val="20"/>
          <w:lang w:eastAsia="de-DE"/>
        </w:rPr>
        <w:t>AZP</w:t>
      </w:r>
      <w:r w:rsidR="00264527">
        <w:rPr>
          <w:rFonts w:ascii="Arial" w:eastAsia="Times New Roman" w:hAnsi="Arial" w:cs="Arial"/>
          <w:bCs/>
          <w:sz w:val="20"/>
          <w:szCs w:val="20"/>
          <w:lang w:eastAsia="de-DE"/>
        </w:rPr>
        <w:t xml:space="preserve"> Brno</w:t>
      </w:r>
      <w:r w:rsidRPr="008E16F4">
        <w:rPr>
          <w:rFonts w:ascii="Arial" w:eastAsia="Times New Roman" w:hAnsi="Arial" w:cs="Arial"/>
          <w:bCs/>
          <w:sz w:val="20"/>
          <w:szCs w:val="20"/>
          <w:lang w:eastAsia="de-DE"/>
        </w:rPr>
        <w:t xml:space="preserve"> – Inovace</w:t>
      </w:r>
      <w:r w:rsidRPr="008E16F4">
        <w:rPr>
          <w:rFonts w:ascii="Arial" w:eastAsia="Times New Roman" w:hAnsi="Arial" w:cs="Arial"/>
          <w:sz w:val="20"/>
          <w:szCs w:val="20"/>
          <w:lang w:eastAsia="de-DE"/>
        </w:rPr>
        <w:t xml:space="preserve">“, číslo projektu: </w:t>
      </w:r>
      <w:r w:rsidRPr="008E16F4">
        <w:rPr>
          <w:rFonts w:ascii="Arial" w:eastAsia="Times New Roman" w:hAnsi="Arial" w:cs="Arial"/>
          <w:bCs/>
          <w:sz w:val="20"/>
          <w:szCs w:val="20"/>
          <w:lang w:eastAsia="de-DE"/>
        </w:rPr>
        <w:t>CZ</w:t>
      </w:r>
      <w:r w:rsidRPr="008E16F4">
        <w:rPr>
          <w:rFonts w:ascii="Arial" w:eastAsia="Times New Roman" w:hAnsi="Arial" w:cs="Arial"/>
          <w:sz w:val="20"/>
          <w:szCs w:val="20"/>
          <w:lang w:eastAsia="de-DE"/>
        </w:rPr>
        <w:t xml:space="preserve"> </w:t>
      </w:r>
      <w:r w:rsidRPr="008E16F4">
        <w:rPr>
          <w:rFonts w:ascii="Arial" w:eastAsia="Times New Roman" w:hAnsi="Arial" w:cs="Arial"/>
          <w:bCs/>
          <w:sz w:val="20"/>
          <w:szCs w:val="20"/>
          <w:lang w:eastAsia="de-DE"/>
        </w:rPr>
        <w:t>CZ.01.1.02/0.0/0.0/17_109/0012058</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datum vystavení faktury, den odeslání faktury a den splatnosti faktury.</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6.8.       Kupující je oprávněn před uplynutím lhůty splatnosti vrátit bez zaplacení fakturu, která neobsahuje některou z výše dohodnutých náležitostí, nebo budou-li tyto údaje uvedeny chybně. Prodávající je povinen podle povahy nesprávnosti fakturu opravit nebo ji nově vyhotovit. Vrácením faktury přestává běžet původní lhůta splatnosti faktury. Celá lhůta běží znovu ode dne doručení opravené nebo nově vystavené faktury.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6.9.       Prodávající není oprávněn bez předchozího písemného souhlasu Kupujícího postoupit své pohledávky za Kupujícím a/nebo jeho část (vč. příslušenství a sjednaných sankcí) třetí osobě. Prodávající není oprávněn vůči Kupujícímu provádět jednostranné zápočty pohledávek za Kupujícím.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7. </w:t>
      </w:r>
      <w:r w:rsidRPr="00A67149">
        <w:rPr>
          <w:rFonts w:ascii="Arial" w:eastAsia="Times New Roman" w:hAnsi="Arial" w:cs="Arial"/>
          <w:sz w:val="20"/>
          <w:szCs w:val="20"/>
          <w:lang w:eastAsia="de-DE"/>
        </w:rPr>
        <w:br/>
      </w:r>
      <w:bookmarkStart w:id="8" w:name="_Toc11991418"/>
      <w:r w:rsidRPr="00A67149">
        <w:rPr>
          <w:rFonts w:ascii="Arial" w:eastAsia="Times New Roman" w:hAnsi="Arial" w:cs="Arial"/>
          <w:sz w:val="20"/>
          <w:szCs w:val="20"/>
          <w:lang w:eastAsia="de-DE"/>
        </w:rPr>
        <w:t>Základní povinnosti Prodávajícího</w:t>
      </w:r>
      <w:bookmarkEnd w:id="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7.1.       Základními povinnostmi Prodávajícího podle těchto VOP jsou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a)     povinnost dodat předmět koupě (zboží) v souladu se Smlouvou (dle objednávky) a v souladu s příslušnými ustanoveními zákona </w:t>
      </w:r>
      <w:r w:rsidR="004B492A" w:rsidRPr="00A67149">
        <w:rPr>
          <w:rFonts w:ascii="Arial" w:eastAsia="Times New Roman" w:hAnsi="Arial" w:cs="Arial"/>
          <w:sz w:val="20"/>
          <w:szCs w:val="20"/>
          <w:lang w:eastAsia="de-DE"/>
        </w:rPr>
        <w:t>č. 89/2012 Sb.</w:t>
      </w:r>
      <w:r w:rsidRPr="00A67149">
        <w:rPr>
          <w:rFonts w:ascii="Arial" w:eastAsia="Times New Roman" w:hAnsi="Arial" w:cs="Arial"/>
          <w:sz w:val="20"/>
          <w:szCs w:val="20"/>
          <w:lang w:eastAsia="de-DE"/>
        </w:rPr>
        <w:t xml:space="preserve">, ve znění pozdějších předpisů (dále jen </w:t>
      </w:r>
      <w:r w:rsidRPr="00A67149">
        <w:rPr>
          <w:rFonts w:ascii="Arial" w:eastAsia="Times New Roman" w:hAnsi="Arial" w:cs="Arial"/>
          <w:b/>
          <w:bCs/>
          <w:sz w:val="20"/>
          <w:szCs w:val="20"/>
          <w:lang w:eastAsia="de-DE"/>
        </w:rPr>
        <w:t>O</w:t>
      </w:r>
      <w:r w:rsidR="004B492A" w:rsidRPr="00A67149">
        <w:rPr>
          <w:rFonts w:ascii="Arial" w:eastAsia="Times New Roman" w:hAnsi="Arial" w:cs="Arial"/>
          <w:b/>
          <w:bCs/>
          <w:sz w:val="20"/>
          <w:szCs w:val="20"/>
          <w:lang w:eastAsia="de-DE"/>
        </w:rPr>
        <w:t>bčanský</w:t>
      </w:r>
      <w:r w:rsidRPr="00A67149">
        <w:rPr>
          <w:rFonts w:ascii="Arial" w:eastAsia="Times New Roman" w:hAnsi="Arial" w:cs="Arial"/>
          <w:b/>
          <w:bCs/>
          <w:sz w:val="20"/>
          <w:szCs w:val="20"/>
          <w:lang w:eastAsia="de-DE"/>
        </w:rPr>
        <w:t xml:space="preserve"> zákoník</w:t>
      </w:r>
      <w:r w:rsidRPr="00A67149">
        <w:rPr>
          <w:rFonts w:ascii="Arial" w:eastAsia="Times New Roman" w:hAnsi="Arial" w:cs="Arial"/>
          <w:sz w:val="20"/>
          <w:szCs w:val="20"/>
          <w:lang w:eastAsia="de-DE"/>
        </w:rPr>
        <w:t xml:space="preserve">) </w:t>
      </w:r>
      <w:r w:rsidR="004B492A" w:rsidRPr="00A67149">
        <w:rPr>
          <w:rFonts w:ascii="Arial" w:eastAsia="Times New Roman" w:hAnsi="Arial" w:cs="Arial"/>
          <w:sz w:val="20"/>
          <w:szCs w:val="20"/>
          <w:lang w:eastAsia="de-DE"/>
        </w:rPr>
        <w:t>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povinnost předat podklady vztahující se k předmětu koupě (zboží)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povinnost umožnit Kupujícímu nabýt vlastnického práva k předmětu koupě (zboží).</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7.2.       Prodávající je povinen pře</w:t>
      </w:r>
      <w:r w:rsidR="00D94659">
        <w:rPr>
          <w:rFonts w:ascii="Arial" w:eastAsia="Times New Roman" w:hAnsi="Arial" w:cs="Arial"/>
          <w:sz w:val="20"/>
          <w:szCs w:val="20"/>
          <w:lang w:eastAsia="de-DE"/>
        </w:rPr>
        <w:t>d zahájením plnění dle Smlouvy oznámit Kupujícímu</w:t>
      </w:r>
      <w:r w:rsidR="005A6739" w:rsidRPr="00A67149">
        <w:rPr>
          <w:rFonts w:ascii="Arial" w:eastAsia="Times New Roman" w:hAnsi="Arial" w:cs="Arial"/>
          <w:sz w:val="20"/>
          <w:szCs w:val="20"/>
          <w:lang w:eastAsia="de-DE"/>
        </w:rPr>
        <w:t>,</w:t>
      </w:r>
      <w:r w:rsidRPr="00A67149">
        <w:rPr>
          <w:rFonts w:ascii="Arial" w:eastAsia="Times New Roman" w:hAnsi="Arial" w:cs="Arial"/>
          <w:sz w:val="20"/>
          <w:szCs w:val="20"/>
          <w:lang w:eastAsia="de-DE"/>
        </w:rPr>
        <w:t xml:space="preserve"> zda bude pro svá plnění Kupujícímu využívat vlastní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a pokud ano, tyto Kupujícímu označit s uvedením jejich obchodní firmy a IČ. Kupující si vyhrazuje právo označit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jejichž plnění odmítá přijmout a takové plnění nepřijmout.  </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7.3.       Označí-li Kupující Prodávajícímu osobu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vybrané části plnění Prodávajícího, je Prodávající povinen tuto část plnění realizovat prostřednictvím takto Kupujícím označeného (přikázaného)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dodavatele.</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7.4.       Prodávající je oprávněn změnit v průběhu plnění svých závazků vůči Kupujícímu osobu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výhradně po předchozím písemném souhlasu Kupujícího, nejedná-li se o plnění a/nebo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dodavatele, které Kupující po seznámení se s jejich označením předchozích odstavců ponechal na uvážení Prodávajícího.</w:t>
      </w:r>
      <w:r w:rsidR="00D94659">
        <w:rPr>
          <w:rFonts w:ascii="Arial" w:eastAsia="Times New Roman" w:hAnsi="Arial" w:cs="Arial"/>
          <w:sz w:val="20"/>
          <w:szCs w:val="20"/>
          <w:lang w:eastAsia="de-DE"/>
        </w:rPr>
        <w:t xml:space="preserve"> Nový poddodavatel musí splňovat veškeré </w:t>
      </w:r>
      <w:r w:rsidR="00C312EC">
        <w:rPr>
          <w:rFonts w:ascii="Arial" w:eastAsia="Times New Roman" w:hAnsi="Arial" w:cs="Arial"/>
          <w:sz w:val="20"/>
          <w:szCs w:val="20"/>
          <w:lang w:eastAsia="de-DE"/>
        </w:rPr>
        <w:t xml:space="preserve">náležitosti jako původní poddodavatel.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8. </w:t>
      </w:r>
      <w:r w:rsidRPr="00A67149">
        <w:rPr>
          <w:rFonts w:ascii="Arial" w:eastAsia="Times New Roman" w:hAnsi="Arial" w:cs="Arial"/>
          <w:sz w:val="20"/>
          <w:szCs w:val="20"/>
          <w:lang w:eastAsia="de-DE"/>
        </w:rPr>
        <w:br/>
      </w:r>
      <w:bookmarkStart w:id="9" w:name="_Toc11991419"/>
      <w:r w:rsidRPr="00A67149">
        <w:rPr>
          <w:rFonts w:ascii="Arial" w:eastAsia="Times New Roman" w:hAnsi="Arial" w:cs="Arial"/>
          <w:sz w:val="20"/>
          <w:szCs w:val="20"/>
          <w:lang w:eastAsia="de-DE"/>
        </w:rPr>
        <w:t>Základní povinnosti Kupujícího</w:t>
      </w:r>
      <w:bookmarkEnd w:id="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8.1.       Základními povinnostmi Kupujícího podle těchto VOP jsou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povinnost zaplatit za dodaný předmět koupě (zboží) kupní cenu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povinnost převzít předmět koupě (zboží) v souladu se Smlouvou (objednávkou).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9. </w:t>
      </w:r>
      <w:r w:rsidRPr="00A67149">
        <w:rPr>
          <w:rFonts w:ascii="Arial" w:eastAsia="Times New Roman" w:hAnsi="Arial" w:cs="Arial"/>
          <w:sz w:val="20"/>
          <w:szCs w:val="20"/>
          <w:lang w:eastAsia="de-DE"/>
        </w:rPr>
        <w:br/>
      </w:r>
      <w:bookmarkStart w:id="10" w:name="_Toc11991420"/>
      <w:r w:rsidRPr="00A67149">
        <w:rPr>
          <w:rFonts w:ascii="Arial" w:eastAsia="Times New Roman" w:hAnsi="Arial" w:cs="Arial"/>
          <w:sz w:val="20"/>
          <w:szCs w:val="20"/>
          <w:lang w:eastAsia="de-DE"/>
        </w:rPr>
        <w:t>Dodání zboží</w:t>
      </w:r>
      <w:bookmarkEnd w:id="1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9.1.       Prodávající je povinen dodat Kupujícímu předmět koupě (zboží) v souladu se Smlouvou (dle objednávky) a v souladu s příslušnými ustanoveními </w:t>
      </w:r>
      <w:r w:rsidR="006C2D4A" w:rsidRPr="00A67149">
        <w:rPr>
          <w:rFonts w:ascii="Arial" w:eastAsia="Times New Roman" w:hAnsi="Arial" w:cs="Arial"/>
          <w:sz w:val="20"/>
          <w:szCs w:val="20"/>
          <w:lang w:eastAsia="de-DE"/>
        </w:rPr>
        <w:t>Občanského</w:t>
      </w:r>
      <w:r w:rsidRPr="00A67149">
        <w:rPr>
          <w:rFonts w:ascii="Arial" w:eastAsia="Times New Roman" w:hAnsi="Arial" w:cs="Arial"/>
          <w:sz w:val="20"/>
          <w:szCs w:val="20"/>
          <w:lang w:eastAsia="de-DE"/>
        </w:rPr>
        <w:t xml:space="preserve"> zákoníku.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9.2.       Není-li separátně dohodnuto jinak, je Prodávající povinen dodat předmět koupě (zboží) v sídle Kupujícího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9.3.       Prodávající je povinen dodat předmět koupě (zboží) za podmínek dodacích doložek INCOTERMS ve znění platném ke dni vyhlášení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9.4.       Neurčí-li Kupující v objednávce jinak, platí pro dodání předmětu koupě (zboží) dodací doložka </w:t>
      </w:r>
      <w:r w:rsidR="007E54D9" w:rsidRPr="00A67149">
        <w:rPr>
          <w:rFonts w:ascii="Arial" w:eastAsia="Times New Roman" w:hAnsi="Arial" w:cs="Arial"/>
          <w:sz w:val="20"/>
          <w:szCs w:val="20"/>
          <w:lang w:eastAsia="de-DE"/>
        </w:rPr>
        <w:t>INCOTERMS – DDP</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w:t>
      </w:r>
      <w:r w:rsidRPr="00A67149">
        <w:rPr>
          <w:rFonts w:ascii="Arial" w:eastAsia="Times New Roman" w:hAnsi="Arial" w:cs="Arial"/>
          <w:b/>
          <w:bCs/>
          <w:sz w:val="20"/>
          <w:szCs w:val="20"/>
          <w:lang w:eastAsia="de-DE"/>
        </w:rPr>
        <w:t xml:space="preserve"> </w:t>
      </w:r>
      <w:r w:rsidR="00AB5012" w:rsidRPr="00A67149">
        <w:rPr>
          <w:rFonts w:ascii="Arial" w:eastAsia="Times New Roman" w:hAnsi="Arial" w:cs="Arial"/>
          <w:sz w:val="20"/>
          <w:szCs w:val="20"/>
          <w:lang w:eastAsia="de-DE"/>
        </w:rPr>
        <w:t>Sladovnická</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9.5.       Nebude-li z objektivních důvodů možné, aby Prodávající odbavil předmět koupě pro dovoz a zaplatil clo, platí po předchozím písemném souhlasu Kupujícího dodací doložka </w:t>
      </w:r>
      <w:r w:rsidR="007E54D9" w:rsidRPr="00A67149">
        <w:rPr>
          <w:rFonts w:ascii="Arial" w:eastAsia="Times New Roman" w:hAnsi="Arial" w:cs="Arial"/>
          <w:sz w:val="20"/>
          <w:szCs w:val="20"/>
          <w:lang w:eastAsia="de-DE"/>
        </w:rPr>
        <w:t>INCOTERMS – DDU</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w:t>
      </w:r>
      <w:r w:rsidRPr="00A67149">
        <w:rPr>
          <w:rFonts w:ascii="Arial" w:eastAsia="Times New Roman" w:hAnsi="Arial" w:cs="Arial"/>
          <w:b/>
          <w:bCs/>
          <w:sz w:val="20"/>
          <w:szCs w:val="20"/>
          <w:lang w:eastAsia="de-DE"/>
        </w:rPr>
        <w:t xml:space="preserve"> </w:t>
      </w:r>
      <w:r w:rsidR="00AB5012" w:rsidRPr="00A67149">
        <w:rPr>
          <w:rFonts w:ascii="Arial" w:eastAsia="Times New Roman" w:hAnsi="Arial" w:cs="Arial"/>
          <w:sz w:val="20"/>
          <w:szCs w:val="20"/>
          <w:lang w:eastAsia="de-DE"/>
        </w:rPr>
        <w:t>Sladovnická 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10. </w:t>
      </w:r>
      <w:r w:rsidRPr="00A67149">
        <w:rPr>
          <w:rFonts w:ascii="Arial" w:eastAsia="Times New Roman" w:hAnsi="Arial" w:cs="Arial"/>
          <w:sz w:val="20"/>
          <w:szCs w:val="20"/>
          <w:lang w:eastAsia="de-DE"/>
        </w:rPr>
        <w:br/>
      </w:r>
      <w:bookmarkStart w:id="11" w:name="_Toc11991421"/>
      <w:r w:rsidRPr="00A67149">
        <w:rPr>
          <w:rFonts w:ascii="Arial" w:eastAsia="Times New Roman" w:hAnsi="Arial" w:cs="Arial"/>
          <w:sz w:val="20"/>
          <w:szCs w:val="20"/>
          <w:lang w:eastAsia="de-DE"/>
        </w:rPr>
        <w:t>Doklady vztahující se ke zboží</w:t>
      </w:r>
      <w:bookmarkEnd w:id="11"/>
      <w:r w:rsidRPr="00A67149">
        <w:rPr>
          <w:rFonts w:ascii="Arial" w:eastAsia="Times New Roman" w:hAnsi="Arial" w:cs="Arial"/>
          <w:sz w:val="20"/>
          <w:szCs w:val="20"/>
          <w:lang w:eastAsia="de-DE"/>
        </w:rPr>
        <w:t>, ochrana informací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     Prodávající je povinen dodat Kupujícímu doklady, jež jsou nutné k převzetí a k užívání předmětu koupě, jakož i další doklady požadované Kupujícím ve Smlouvě (objednávce).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10.2.     Předmětné doklady je prodávající povinen předat Kupujícímu v místě dodání předmětu koupě, a to nejpozději spolu s dodávkou předmětu koupě, nevymíní-li si Kupující jinak.</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10.3.     Doklady nutnými k převzetí a k užívání předmětu koupě se pro účely těchto VOP rozumí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doklady nutné k převzetí (např. náložný list, skladištní list, přepravní listina apod.)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doklady nutné k užívání (např. návody, technická dokumentace, pokyny pro údržbu, servisní </w:t>
      </w:r>
      <w:r w:rsidR="007E54D9" w:rsidRPr="00A67149">
        <w:rPr>
          <w:rFonts w:ascii="Arial" w:eastAsia="Times New Roman" w:hAnsi="Arial" w:cs="Arial"/>
          <w:sz w:val="20"/>
          <w:szCs w:val="20"/>
          <w:lang w:eastAsia="de-DE"/>
        </w:rPr>
        <w:t>dokumentace</w:t>
      </w:r>
      <w:r w:rsidRPr="00A67149">
        <w:rPr>
          <w:rFonts w:ascii="Arial" w:eastAsia="Times New Roman" w:hAnsi="Arial" w:cs="Arial"/>
          <w:sz w:val="20"/>
          <w:szCs w:val="20"/>
          <w:lang w:eastAsia="de-DE"/>
        </w:rPr>
        <w:t xml:space="preserve"> apod.)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c)     další doklady smluvené (např. seznam záručních/pozáručních opraven, seznamy náhradních dílů dle délky </w:t>
      </w:r>
      <w:r w:rsidR="007E54D9" w:rsidRPr="00A67149">
        <w:rPr>
          <w:rFonts w:ascii="Arial" w:eastAsia="Times New Roman" w:hAnsi="Arial" w:cs="Arial"/>
          <w:sz w:val="20"/>
          <w:szCs w:val="20"/>
          <w:lang w:eastAsia="de-DE"/>
        </w:rPr>
        <w:t>provozu</w:t>
      </w:r>
      <w:r w:rsidRPr="00A67149">
        <w:rPr>
          <w:rFonts w:ascii="Arial" w:eastAsia="Times New Roman" w:hAnsi="Arial" w:cs="Arial"/>
          <w:sz w:val="20"/>
          <w:szCs w:val="20"/>
          <w:lang w:eastAsia="de-DE"/>
        </w:rPr>
        <w:t xml:space="preserve"> apod.).</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10.4.     Veškerá dokumentace předávaná Prodávajícím Kupujícímu bude dodána v českém jazyce, nevymíní-li si Kupující jiné znění.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10.5.     Veškerá dokumentace zpracovaná a dodaná Prodávajícím se po předání Kupujícímu stává vlastnictvím Kupujícího.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10.6.     Prodávající ručí za kvalitu dokumentace, za to, že je úplná, odpovídá podmínkám předmětné dodávky, neobsahuje žádné chyby a opomenutí, a to bez ohledu na to, zda Kupující předávanou dokumentaci schválil nebo ne.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10.7.     V případě, že Kupujícímu z důvodu nekvalitní nebo neúplné dokumentace vzniknou dodatečně náklady, škody nebo vícepráce, je Prodávající povinen Kupujícímu tyto náklady nahradit.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12" w:name="_Ref108841821"/>
      <w:bookmarkStart w:id="13" w:name="_Ref442090672"/>
      <w:bookmarkEnd w:id="12"/>
      <w:r w:rsidRPr="00A67149">
        <w:rPr>
          <w:rFonts w:ascii="Arial" w:eastAsia="Times New Roman" w:hAnsi="Arial" w:cs="Arial"/>
          <w:sz w:val="20"/>
          <w:szCs w:val="20"/>
          <w:lang w:eastAsia="de-DE"/>
        </w:rPr>
        <w:t>10.8.     Prodávající se zavazuje, že veškeré obchodní a technické informace včetně specifikací, plánů, výkresů, vzorů apod., jakož i jiné informace a materiály, které mu Kupující svěřil a označil jako dokument /nosič/ s omezeným přístupem nebo které Prodávající o Kupujícím v průběhu plnění smlouvy získá, bude udržovat v tajnosti, zajistí, aby k němu neměly přístup třetí osoby, nevyužije je ke svému finančnímu či jinému prospěchu ani ve prospěch nebo potřeby třetí osoby, nezpřístupní je třetím stranám bez předchozího písemného souhlasu Kupujícího a nepoužije tyto informace a materiály k jiným účelům než k plnění smlouvy.</w:t>
      </w:r>
      <w:bookmarkEnd w:id="13"/>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10.9.     Povinnost utajení se vztahuje i na subdodavatele a třetí strany, kterým informace uvedené v článku 10.8 podmínek smlouvy poskytl Prodávající se souhlasem Kupujícího a za podmínek podle tohoto článku podmínek smlouvy Prodávající zajistí, že takovéto osoby budou zavázány k této povinnosti utajení minimálně ve stejném rozsahu jako on sám.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10.10.  Každý dokument uvedený v článku 10.8 podmínek smlouvy bez ohledu na to, zda byl Kupujícím označen za dokument /nosič/ s omezeným přístupem, kromě samotné smlouvy, je majetkem Kupujícího a musí být vrácen ve všech kopiích Kupujícímu po dokončení plnění smlouvy Prodávajícím, jestliže to Kupující vyžaduje.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14" w:name="_Ref442090688"/>
      <w:r w:rsidRPr="00A67149">
        <w:rPr>
          <w:rFonts w:ascii="Arial" w:eastAsia="Times New Roman" w:hAnsi="Arial" w:cs="Arial"/>
          <w:sz w:val="20"/>
          <w:szCs w:val="20"/>
          <w:lang w:eastAsia="de-DE"/>
        </w:rPr>
        <w:lastRenderedPageBreak/>
        <w:t>10.11.  Kupující je oprávněn i bez souhlasu Prodávajícího sdělit v nezbytném rozsahu informace označené Prodávajícím za dokument /nosič/ s omezeným přístupem následujícím osobám a institucím:</w:t>
      </w:r>
      <w:bookmarkEnd w:id="14"/>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(a)      státním orgánům, úřadům a institucím, včetně finančních, nebo jiným institucím zabývajícím se veřejnoprávním posuzováním díla</w:t>
      </w:r>
      <w:r w:rsidRPr="00A67149">
        <w:rPr>
          <w:rFonts w:ascii="Arial" w:eastAsia="Times New Roman" w:hAnsi="Arial" w:cs="Arial"/>
          <w:caps/>
          <w:sz w:val="20"/>
          <w:szCs w:val="20"/>
          <w:lang w:eastAsia="de-DE"/>
        </w:rPr>
        <w:t>,</w:t>
      </w:r>
      <w:r w:rsidRPr="00A67149">
        <w:rPr>
          <w:rFonts w:ascii="Arial" w:eastAsia="Times New Roman" w:hAnsi="Arial" w:cs="Arial"/>
          <w:sz w:val="20"/>
          <w:szCs w:val="20"/>
          <w:lang w:eastAsia="de-DE"/>
        </w:rPr>
        <w:t xml:space="preserve"> které budou tyto informace na základě zákona vyžadovat,</w:t>
      </w:r>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(b)      konzultantům nebo jiným osobám zúčastněným na Smlouvě nebo na činnostech souvisejících se Smlouvou</w:t>
      </w:r>
      <w:r w:rsidRPr="00A67149">
        <w:rPr>
          <w:rFonts w:ascii="Arial" w:eastAsia="Times New Roman" w:hAnsi="Arial" w:cs="Arial"/>
          <w:caps/>
          <w:sz w:val="20"/>
          <w:szCs w:val="20"/>
          <w:lang w:eastAsia="de-DE"/>
        </w:rPr>
        <w:t xml:space="preserve">, </w:t>
      </w:r>
      <w:r w:rsidRPr="00A67149">
        <w:rPr>
          <w:rFonts w:ascii="Arial" w:eastAsia="Times New Roman" w:hAnsi="Arial" w:cs="Arial"/>
          <w:sz w:val="20"/>
          <w:szCs w:val="20"/>
          <w:lang w:eastAsia="de-DE"/>
        </w:rPr>
        <w:t>přičemž Kupující zajistí, aby tyto osoby byly seznámeny s povinností utajení podle tohoto článku 10 VOP a byly zavázány k jejich plnění,</w:t>
      </w:r>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c)       investorovi</w:t>
      </w:r>
      <w:r w:rsidRPr="00A67149">
        <w:rPr>
          <w:rFonts w:ascii="Arial" w:eastAsia="Times New Roman" w:hAnsi="Arial" w:cs="Arial"/>
          <w:caps/>
          <w:sz w:val="20"/>
          <w:szCs w:val="20"/>
          <w:lang w:eastAsia="de-DE"/>
        </w:rPr>
        <w:t>,</w:t>
      </w:r>
      <w:r w:rsidRPr="00A67149">
        <w:rPr>
          <w:rFonts w:ascii="Arial" w:eastAsia="Times New Roman" w:hAnsi="Arial" w:cs="Arial"/>
          <w:sz w:val="20"/>
          <w:szCs w:val="20"/>
          <w:lang w:eastAsia="de-DE"/>
        </w:rPr>
        <w:t xml:space="preserve"> zejm. pro provozování, údržbu a opravy díla</w:t>
      </w:r>
      <w:r w:rsidRPr="00A67149">
        <w:rPr>
          <w:rFonts w:ascii="Arial" w:eastAsia="Times New Roman" w:hAnsi="Arial" w:cs="Arial"/>
          <w:caps/>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10.12.  Povinnost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po uplynutí 5 let od ukončení záruční lhůty, nejdéle však po uplynutí 15 let od podpisu této smlouvy, pokud příslušná legislativa nestanoví lhůtu delší.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10.13.  Prodávající smí poskytnout výsledek své činnosti podle článku 3.2 písmeno a) těchto VOP jiné osobě než Kupujícímu jen na základě předchozího písemného souhlasu Kupujícího a podle jeho podmínek v tomto souhlase uvedených. Poruší-li Prodávající tuto svou povinnost, je povinen Kupujícímu uhradit vzniklou škodu a případnou smluvní pokutu za každé porušení povinnosti.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11. </w:t>
      </w:r>
      <w:r w:rsidRPr="00A67149">
        <w:rPr>
          <w:rFonts w:ascii="Arial" w:eastAsia="Times New Roman" w:hAnsi="Arial" w:cs="Arial"/>
          <w:sz w:val="20"/>
          <w:szCs w:val="20"/>
          <w:lang w:eastAsia="de-DE"/>
        </w:rPr>
        <w:br/>
      </w:r>
      <w:bookmarkStart w:id="15" w:name="_Toc11991422"/>
      <w:r w:rsidRPr="00A67149">
        <w:rPr>
          <w:rFonts w:ascii="Arial" w:eastAsia="Times New Roman" w:hAnsi="Arial" w:cs="Arial"/>
          <w:sz w:val="20"/>
          <w:szCs w:val="20"/>
          <w:lang w:eastAsia="de-DE"/>
        </w:rPr>
        <w:t>Množství předmětu koupě</w:t>
      </w:r>
      <w:bookmarkEnd w:id="15"/>
    </w:p>
    <w:p w:rsidR="003C6AAA" w:rsidRPr="00A67149" w:rsidRDefault="003C6AAA" w:rsidP="00754351">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11.1.     Prodávající je povinen dodat předmět koupě v množství uvedeném v objednávce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12. </w:t>
      </w:r>
      <w:r w:rsidRPr="00A67149">
        <w:rPr>
          <w:rFonts w:ascii="Arial" w:eastAsia="Times New Roman" w:hAnsi="Arial" w:cs="Arial"/>
          <w:sz w:val="20"/>
          <w:szCs w:val="20"/>
          <w:lang w:eastAsia="de-DE"/>
        </w:rPr>
        <w:br/>
      </w:r>
      <w:bookmarkStart w:id="16" w:name="_Toc11991423"/>
      <w:r w:rsidRPr="00A67149">
        <w:rPr>
          <w:rFonts w:ascii="Arial" w:eastAsia="Times New Roman" w:hAnsi="Arial" w:cs="Arial"/>
          <w:sz w:val="20"/>
          <w:szCs w:val="20"/>
          <w:lang w:eastAsia="de-DE"/>
        </w:rPr>
        <w:t>Jakost předmětu koupě</w:t>
      </w:r>
      <w:bookmarkEnd w:id="16"/>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12.1.     Nevymíní-li si Kupující jinak jakost nebo provedení předmětu koupě, je Prodávající povinen dodat předmět koupě v jakosti a provedení, jež odpovídá:</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(a)   výkresové dokumentaci dodané Kupujícím</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normám národním (ČSN), normám evropským (ČSN/EN), normám Kupujícím označeným (SQ 900, SQ 901, SQ 906 a SQ </w:t>
      </w:r>
      <w:proofErr w:type="gramStart"/>
      <w:r w:rsidRPr="00A67149">
        <w:rPr>
          <w:rFonts w:ascii="Arial" w:eastAsia="Times New Roman" w:hAnsi="Arial" w:cs="Arial"/>
          <w:sz w:val="20"/>
          <w:szCs w:val="20"/>
          <w:lang w:eastAsia="de-DE"/>
        </w:rPr>
        <w:t>908 ), vše</w:t>
      </w:r>
      <w:proofErr w:type="gramEnd"/>
      <w:r w:rsidRPr="00A67149">
        <w:rPr>
          <w:rFonts w:ascii="Arial" w:eastAsia="Times New Roman" w:hAnsi="Arial" w:cs="Arial"/>
          <w:sz w:val="20"/>
          <w:szCs w:val="20"/>
          <w:lang w:eastAsia="de-DE"/>
        </w:rPr>
        <w:t xml:space="preserve"> ve stavu účinném k datu dodání Předmětu koupě Kupujícímu, vše včetně jejich doporučujících ustanovení bez ohledu na jejich závaznost </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(c)   vnitřním předpisům a/nebo normám Kupujícího, se kterým byl Prodávající seznámen</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(d)   technologický předpisům výrobce materiálu a/nebo k výrobě použitého výrobku.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12.2.     Zjistí-li Prodávající vnitřní rozpor mezi podklady vyjmenovanými v předchozím odstavci, je povinen obratem informovat Kupujícího, tento zápor označit a navrhnou způsob jeho řešení.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12.3.     Použití zahraničních mezinárodních nebo národních norem je možné pouze tehdy, když jejich požadavky a nároky jsou stejné nebo přísnější než normy platné v České republice, a to po předchozím souhlasu Kupujícího. Prodávající v takovémto případě předloží porovnání použitých norem s ČSN EN/ČSN. Splnění požadavků závazných právních předpisů a požadovaných norem, vztahujících se k plnění Prodávajícího a požadavků programu zabezpečení jakosti Kupujícího u dodaného předmětu koupě prokáže Prodávající předložením příslušných dokladů Kupujícímu. Tím není dotčena odpovědnost Prodávajícího pro případ, že bude následně zjištěno porušení uvedených právních předpisů a požadovaných norem.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12.4.     Neexistuje-li pro výrobu a dodání předmětu koupě žádný z výše uvedených parametrů jakosti a provedení, je Prodávající povinen dodat předmět koupě v jakosti a provedení, jež se hodí pro účel stanovený v objednávce, nebo není-li tento účel v objednávce stanoven, pro účel, k němuž se takový předmět koupě zpravidla užívá či ke kterému jej Prodávající Kupujícímu obvykle dodává.</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12.5.     Prodávající musí pro předmět koupě použít jen materiál a výrobky, které mají takové vlastnosti, aby po dobu předpokládané životnosti předmětu koupě byla při běžné údržbě zaručena požadovaná funkčnost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12.6.     Předmět koupě bude vyroben a/nebo dodán jako nový a nepoužitý a to v nejlepší jakosti odpovídající danému účelu jeho užití popř. odpovídající specifikaci provedené Kupujícím. Předmět koupě bude odpovídat nejnovějšímu stavu techniky v době přijetí objednávky.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12.7.     Prodávající zajistí veškeré osvědčení, certifikaci a jiné doklady, vztahující se k dodanému předmětu koupě, pokud to budou vyžadovat právní a technické předpisy platné v České republice nebo Kupující ke dni převzetí předmětu koupě Kupujícím.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12.8.     Kupující nepřevezme plnění Prodávajícího nesplňující požadavky dle tohoto článku a Prodávající je pro ten případ povinen na své náklady a rizika uvést předmět plnění do souladu s ustanoveními tohoto článku.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13. </w:t>
      </w:r>
      <w:r w:rsidRPr="00A67149">
        <w:rPr>
          <w:rFonts w:ascii="Arial" w:eastAsia="Times New Roman" w:hAnsi="Arial" w:cs="Arial"/>
          <w:snapToGrid w:val="0"/>
          <w:sz w:val="20"/>
          <w:szCs w:val="20"/>
          <w:lang w:eastAsia="de-DE"/>
        </w:rPr>
        <w:br/>
      </w:r>
      <w:bookmarkStart w:id="17" w:name="_Toc11991424"/>
      <w:r w:rsidRPr="00A67149">
        <w:rPr>
          <w:rFonts w:ascii="Arial" w:eastAsia="Times New Roman" w:hAnsi="Arial" w:cs="Arial"/>
          <w:sz w:val="20"/>
          <w:szCs w:val="20"/>
          <w:lang w:eastAsia="de-DE"/>
        </w:rPr>
        <w:t>Záruka za jakost</w:t>
      </w:r>
      <w:bookmarkEnd w:id="17"/>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13.1.     Prodávající poskytuje Kupujícímu na předmět koupě záruku za jakost a zavazuje se, že dodaný předmět koupě bude po dobu záruky způsobilý pro použití ke smluvenému či k obvyklému účelu, nebo že si zachová smluvené či obvyklé vlastnosti.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13.2.     Za shora uvedeným účelem vystaví Prodávající Kupujícímu záruční list.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13.3.     Záruční doba činí </w:t>
      </w:r>
      <w:proofErr w:type="spellStart"/>
      <w:r w:rsidRPr="00A67149">
        <w:rPr>
          <w:rFonts w:ascii="Arial" w:eastAsia="Times New Roman" w:hAnsi="Arial" w:cs="Arial"/>
          <w:sz w:val="20"/>
          <w:szCs w:val="20"/>
          <w:lang w:eastAsia="de-DE"/>
        </w:rPr>
        <w:t>dvacetčtyři</w:t>
      </w:r>
      <w:proofErr w:type="spellEnd"/>
      <w:r w:rsidRPr="00A67149">
        <w:rPr>
          <w:rFonts w:ascii="Arial" w:eastAsia="Times New Roman" w:hAnsi="Arial" w:cs="Arial"/>
          <w:sz w:val="20"/>
          <w:szCs w:val="20"/>
          <w:lang w:eastAsia="de-DE"/>
        </w:rPr>
        <w:t xml:space="preserve"> (24) měsíce </w:t>
      </w:r>
      <w:r w:rsidR="0029044D" w:rsidRPr="0029044D">
        <w:rPr>
          <w:rFonts w:ascii="Arial" w:eastAsia="Times New Roman" w:hAnsi="Arial" w:cs="Arial"/>
          <w:sz w:val="20"/>
          <w:szCs w:val="20"/>
          <w:lang w:eastAsia="de-DE"/>
        </w:rPr>
        <w:t>ode dne převzetí stroje</w:t>
      </w:r>
      <w:bookmarkStart w:id="18" w:name="_GoBack"/>
      <w:bookmarkEnd w:id="1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14. </w:t>
      </w:r>
      <w:r w:rsidRPr="00A67149">
        <w:rPr>
          <w:rFonts w:ascii="Arial" w:eastAsia="Times New Roman" w:hAnsi="Arial" w:cs="Arial"/>
          <w:sz w:val="20"/>
          <w:szCs w:val="20"/>
          <w:lang w:eastAsia="de-DE"/>
        </w:rPr>
        <w:br/>
      </w:r>
      <w:bookmarkStart w:id="19" w:name="_Toc11991425"/>
      <w:r w:rsidRPr="00A67149">
        <w:rPr>
          <w:rFonts w:ascii="Arial" w:eastAsia="Times New Roman" w:hAnsi="Arial" w:cs="Arial"/>
          <w:sz w:val="20"/>
          <w:szCs w:val="20"/>
          <w:lang w:eastAsia="de-DE"/>
        </w:rPr>
        <w:t>Vady předmětu koupě</w:t>
      </w:r>
      <w:bookmarkEnd w:id="1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14.1.     Faktickými vadami předmětu koupě se rozumí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vady kvality (především vady jakosti a provedení předmětu koupě)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vady kvantity (dodávky jiného než sjednaného množství předmětu koupě)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vady balení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vady v dokladech (chybí-li doklady, bez nichž nemůže Kupující s předmětem koupě nakládat).</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14.2.     Poruší-li Prodávající své povinnost v množství, jakosti, provedení či obalu předmětu koupě, má tento vady.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14.3.     Předmět koupě má vady, jestliže jeho provedení neodpovídá jeho určení v objednávce, účelu jeho použití, popřípadě nemá vlastnosti výslovně stanovené Kupujícím a obecně závaznými předpisy, popř. stanovené závaznými nebo dohodnutými technickými normami, podle nichž má být předmět koupě dodán.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14.4.     Prodávající odpovídá za vadu, kterou má předmět koupě v okamžiku, kdy přechází nebezpečí škody na předmětu koupě na Kupujícího, i když se vada </w:t>
      </w:r>
      <w:r w:rsidR="00A67149" w:rsidRPr="00A67149">
        <w:rPr>
          <w:rFonts w:ascii="Arial" w:eastAsia="Times New Roman" w:hAnsi="Arial" w:cs="Arial"/>
          <w:sz w:val="20"/>
          <w:szCs w:val="20"/>
          <w:lang w:eastAsia="de-DE"/>
        </w:rPr>
        <w:t>stane zjevnou </w:t>
      </w:r>
      <w:r w:rsidR="00A67149">
        <w:rPr>
          <w:rFonts w:ascii="Arial" w:eastAsia="Times New Roman" w:hAnsi="Arial" w:cs="Arial"/>
          <w:sz w:val="20"/>
          <w:szCs w:val="20"/>
          <w:lang w:eastAsia="de-DE"/>
        </w:rPr>
        <w:t xml:space="preserve">až po této době. Povinnosti </w:t>
      </w:r>
      <w:r w:rsidRPr="00A67149">
        <w:rPr>
          <w:rFonts w:ascii="Arial" w:eastAsia="Times New Roman" w:hAnsi="Arial" w:cs="Arial"/>
          <w:sz w:val="20"/>
          <w:szCs w:val="20"/>
          <w:lang w:eastAsia="de-DE"/>
        </w:rPr>
        <w:t>Prodávajícího vyplývající ze záruk</w:t>
      </w:r>
      <w:r w:rsidR="00A67149">
        <w:rPr>
          <w:rFonts w:ascii="Arial" w:eastAsia="Times New Roman" w:hAnsi="Arial" w:cs="Arial"/>
          <w:sz w:val="20"/>
          <w:szCs w:val="20"/>
          <w:lang w:eastAsia="de-DE"/>
        </w:rPr>
        <w:t xml:space="preserve">y za jakost tím nejsou </w:t>
      </w:r>
      <w:proofErr w:type="gramStart"/>
      <w:r w:rsidR="00A67149">
        <w:rPr>
          <w:rFonts w:ascii="Arial" w:eastAsia="Times New Roman" w:hAnsi="Arial" w:cs="Arial"/>
          <w:sz w:val="20"/>
          <w:szCs w:val="20"/>
          <w:lang w:eastAsia="de-DE"/>
        </w:rPr>
        <w:t>dotčeny.</w:t>
      </w:r>
      <w:r w:rsidRPr="00A67149">
        <w:rPr>
          <w:rFonts w:ascii="Arial" w:eastAsia="Times New Roman" w:hAnsi="Arial" w:cs="Arial"/>
          <w:sz w:val="20"/>
          <w:szCs w:val="20"/>
          <w:lang w:eastAsia="de-DE"/>
        </w:rPr>
        <w:t>.</w:t>
      </w:r>
      <w:proofErr w:type="gramEnd"/>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15. </w:t>
      </w:r>
      <w:r w:rsidRPr="00A67149">
        <w:rPr>
          <w:rFonts w:ascii="Arial" w:eastAsia="Times New Roman" w:hAnsi="Arial" w:cs="Arial"/>
          <w:sz w:val="20"/>
          <w:szCs w:val="20"/>
          <w:lang w:eastAsia="de-DE"/>
        </w:rPr>
        <w:br/>
      </w:r>
      <w:bookmarkStart w:id="20" w:name="_Toc11991426"/>
      <w:r w:rsidRPr="00A67149">
        <w:rPr>
          <w:rFonts w:ascii="Arial" w:eastAsia="Times New Roman" w:hAnsi="Arial" w:cs="Arial"/>
          <w:sz w:val="20"/>
          <w:szCs w:val="20"/>
          <w:lang w:eastAsia="de-DE"/>
        </w:rPr>
        <w:t>Nároky z vad předmětu koupě</w:t>
      </w:r>
      <w:bookmarkEnd w:id="2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15.1.     Při zjištění, že předmět koupě vykazuje vady, má Kupující právo uplatňovat nároky z vad předmětu koupě, a to podle vlastní volby:</w:t>
      </w:r>
    </w:p>
    <w:p w:rsidR="003C6AAA" w:rsidRPr="00A67149" w:rsidRDefault="003C6AAA" w:rsidP="003C6AAA">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a)</w:t>
      </w:r>
      <w:r w:rsidR="003D63D0">
        <w:rPr>
          <w:rFonts w:ascii="Arial" w:eastAsia="Times New Roman" w:hAnsi="Arial" w:cs="Arial"/>
          <w:sz w:val="20"/>
          <w:szCs w:val="20"/>
          <w:lang w:eastAsia="de-DE"/>
        </w:rPr>
        <w:t>    </w:t>
      </w:r>
      <w:r w:rsidRPr="00A67149">
        <w:rPr>
          <w:rFonts w:ascii="Arial" w:eastAsia="Times New Roman" w:hAnsi="Arial" w:cs="Arial"/>
          <w:sz w:val="20"/>
          <w:szCs w:val="20"/>
          <w:lang w:eastAsia="de-DE"/>
        </w:rPr>
        <w:t>požadovat odstranění vady poskytnutím nového plnění v přiměřené lhůtě a/nebo</w:t>
      </w:r>
    </w:p>
    <w:p w:rsidR="003C6AAA" w:rsidRPr="00A67149" w:rsidRDefault="003C6AAA" w:rsidP="003C6AAA">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b)    požadovat odstranění vady poskytnutím nového plnění v rozsahu vadné části a/nebo</w:t>
      </w:r>
    </w:p>
    <w:p w:rsidR="003C6AAA" w:rsidRPr="00A67149" w:rsidRDefault="003C6AAA" w:rsidP="00D126A6">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c)</w:t>
      </w:r>
      <w:r w:rsidR="003D63D0">
        <w:rPr>
          <w:rFonts w:ascii="Arial" w:eastAsia="Times New Roman" w:hAnsi="Arial" w:cs="Arial"/>
          <w:sz w:val="20"/>
          <w:szCs w:val="20"/>
          <w:lang w:eastAsia="de-DE"/>
        </w:rPr>
        <w:t>    </w:t>
      </w:r>
      <w:r w:rsidRPr="00A67149">
        <w:rPr>
          <w:rFonts w:ascii="Arial" w:eastAsia="Times New Roman" w:hAnsi="Arial" w:cs="Arial"/>
          <w:sz w:val="20"/>
          <w:szCs w:val="20"/>
          <w:lang w:eastAsia="de-DE"/>
        </w:rPr>
        <w:t xml:space="preserve"> odstoupit od Smlouvy.</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15.2.     Oznámení vad (reklamace) postačí zaslat Prodávajícímu faxem nebo emailem. V oznámení vad musí být vada popsána, případně uvedeno jak se vada projevuje. Kupující je oprávněn učinit volbu mezi nároky uvedenými v předchozím odstavci tohoto článku bez omezení lhůtou a svoji volbu měnit v průběhu vyřizování reklamace.</w:t>
      </w:r>
    </w:p>
    <w:p w:rsidR="003C6AAA" w:rsidRPr="00A67149" w:rsidRDefault="003C6AAA" w:rsidP="00187A27">
      <w:pPr>
        <w:spacing w:before="100" w:beforeAutospacing="1" w:after="100" w:afterAutospacing="1" w:line="240" w:lineRule="auto"/>
        <w:ind w:left="709" w:hanging="709"/>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15.3.     Prodávající je povinen vady odstranit na svůj náklad ve lhůtě </w:t>
      </w:r>
      <w:r w:rsidR="00187A27" w:rsidRPr="00187A27">
        <w:rPr>
          <w:rFonts w:ascii="Arial" w:eastAsia="Times New Roman" w:hAnsi="Arial" w:cs="Arial"/>
          <w:sz w:val="20"/>
          <w:szCs w:val="20"/>
          <w:lang w:eastAsia="de-DE"/>
        </w:rPr>
        <w:t>do 48 hodin od nahlášení závady</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15.4.     Jestliže Prodávající neodstraní vady ve lhůtě výše uvedené nebo oznámí-li před jejím uplynutím, že vady neodstraní, je Kupující oprávněn bez újmy svých ostatních práv ze záruky, nechat si je odstranit tře</w:t>
      </w:r>
      <w:r w:rsidR="009E350B">
        <w:rPr>
          <w:rFonts w:ascii="Arial" w:eastAsia="Times New Roman" w:hAnsi="Arial" w:cs="Arial"/>
          <w:sz w:val="20"/>
          <w:szCs w:val="20"/>
          <w:lang w:eastAsia="de-DE"/>
        </w:rPr>
        <w:t>tí osobou na účet Prodávajícího</w:t>
      </w:r>
      <w:r w:rsidRPr="00A67149">
        <w:rPr>
          <w:rFonts w:ascii="Arial" w:eastAsia="Times New Roman" w:hAnsi="Arial" w:cs="Arial"/>
          <w:sz w:val="20"/>
          <w:szCs w:val="20"/>
          <w:lang w:eastAsia="de-DE"/>
        </w:rPr>
        <w:t>. V takovém případě je Prodávající povinen zaplatit Kupujícímu skutečné náklady vynaložené na odstranění vad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15.5.     Do doby odstranění vad není Kupující povinen platit část kupní ceny, jež by odpovídala jeho nároku na slevu a/nebo nákladům na náhradní odstranění vady a/nebo nároku na náhradní plnění, jestliže by vady nebyly odstraněny.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15.6.     Odstranění vady nemá vliv na nárok Kupujícího na smluvní pokutu a náhradu škody.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15.7.     Kupující má vůči Prodávajícímu též nárok na náhradu škody vzešlé z vady předmětu koupě.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w:t>
      </w:r>
      <w:r w:rsidR="006C2D4A" w:rsidRPr="00A67149">
        <w:rPr>
          <w:rFonts w:ascii="Arial" w:eastAsia="Times New Roman" w:hAnsi="Arial" w:cs="Arial"/>
          <w:sz w:val="20"/>
          <w:szCs w:val="20"/>
          <w:lang w:eastAsia="de-DE"/>
        </w:rPr>
        <w:t>8</w:t>
      </w:r>
      <w:r w:rsidRPr="00A67149">
        <w:rPr>
          <w:rFonts w:ascii="Arial" w:eastAsia="Times New Roman" w:hAnsi="Arial" w:cs="Arial"/>
          <w:sz w:val="20"/>
          <w:szCs w:val="20"/>
          <w:lang w:eastAsia="de-DE"/>
        </w:rPr>
        <w:t>.     Kupující je oprávněn požadovat i nárok na náhradu ušlého zisku či škody v důsledku vad předmětu koupě. Kupující je oprávněn vedle uplatnění některého z nároků z vad předmětu koupě uplatnit i nárok z jakéhokoli jiného právního důvodu.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16. </w:t>
      </w:r>
      <w:r w:rsidRPr="00A67149">
        <w:rPr>
          <w:rFonts w:ascii="Arial" w:eastAsia="Times New Roman" w:hAnsi="Arial" w:cs="Arial"/>
          <w:sz w:val="20"/>
          <w:szCs w:val="20"/>
          <w:lang w:eastAsia="de-DE"/>
        </w:rPr>
        <w:br/>
      </w:r>
      <w:bookmarkStart w:id="21" w:name="_Toc11991427"/>
      <w:r w:rsidRPr="00A67149">
        <w:rPr>
          <w:rFonts w:ascii="Arial" w:eastAsia="Times New Roman" w:hAnsi="Arial" w:cs="Arial"/>
          <w:sz w:val="20"/>
          <w:szCs w:val="20"/>
          <w:lang w:eastAsia="de-DE"/>
        </w:rPr>
        <w:t>Právní vady</w:t>
      </w:r>
      <w:bookmarkEnd w:id="2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16.1.     Prodávající se zavazuje dodat předmět koupě Kupujícímu prost právních vad, nezatížený jakýmkoli právem třetí osoby (zejména právem průmyslového či jiného duševního vlastnictví).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17. </w:t>
      </w:r>
      <w:r w:rsidRPr="00A67149">
        <w:rPr>
          <w:rFonts w:ascii="Arial" w:eastAsia="Times New Roman" w:hAnsi="Arial" w:cs="Arial"/>
          <w:sz w:val="20"/>
          <w:szCs w:val="20"/>
          <w:lang w:eastAsia="de-DE"/>
        </w:rPr>
        <w:br/>
      </w:r>
      <w:bookmarkStart w:id="22" w:name="_Toc11991428"/>
      <w:r w:rsidRPr="00A67149">
        <w:rPr>
          <w:rFonts w:ascii="Arial" w:eastAsia="Times New Roman" w:hAnsi="Arial" w:cs="Arial"/>
          <w:sz w:val="20"/>
          <w:szCs w:val="20"/>
          <w:lang w:eastAsia="de-DE"/>
        </w:rPr>
        <w:t>Provedení předmětu koupě</w:t>
      </w:r>
      <w:bookmarkEnd w:id="2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17.1.     Má-li být předmět koupě dodán podle vzorku nebo předlohy, je Prodávající povinen dodat jej s vlastnostmi vzorku nebo předlohy, jež Kupující schválil.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17.2.     Je-li rozpor mezi určením jakosti nebo provedením předmětu koupě podle tohoto vzorku nebo předlohy a určením předmětu koupě popsaným v objednávce, je rozhodující určení popsané v objednávce.  Není-li v těchto určeních rozpor, má mít předmět koupě vlastnosti podle obou těchto určení.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18. </w:t>
      </w:r>
      <w:r w:rsidRPr="00A67149">
        <w:rPr>
          <w:rFonts w:ascii="Arial" w:eastAsia="Times New Roman" w:hAnsi="Arial" w:cs="Arial"/>
          <w:sz w:val="20"/>
          <w:szCs w:val="20"/>
          <w:lang w:eastAsia="de-DE"/>
        </w:rPr>
        <w:br/>
      </w:r>
      <w:bookmarkStart w:id="23" w:name="_Toc11991429"/>
      <w:r w:rsidRPr="00A67149">
        <w:rPr>
          <w:rFonts w:ascii="Arial" w:eastAsia="Times New Roman" w:hAnsi="Arial" w:cs="Arial"/>
          <w:sz w:val="20"/>
          <w:szCs w:val="20"/>
          <w:lang w:eastAsia="de-DE"/>
        </w:rPr>
        <w:t>Obaly</w:t>
      </w:r>
      <w:bookmarkEnd w:id="23"/>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18.1.     Neurčuje-li objednávka, jak má být předmět koupě zabalen nebo opatřen pro přepravu, je Prodávající povinen předmět koupě zabalit nebo opatřit pro přepravu způsobem, který je obvyklý pro takový předmět koupě v Obchodním styku, nebo nelze-li tento způsob určit, způsobem potřebným k uchování a ochraně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18.2.     Je-li mezi smluvními stranami ujednáno, že se jedná o obaly vratné, sjednají si smluvní strany zároveň samostatně dohodu zejména 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lhůtách vracení obalů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vyjádření hodnoty jejich opotřebení v penězích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účtování o obalech a placení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postupu při poškození obalů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e)     vedení evidence vratných obalů.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19. </w:t>
      </w:r>
      <w:r w:rsidRPr="00A67149">
        <w:rPr>
          <w:rFonts w:ascii="Arial" w:eastAsia="Times New Roman" w:hAnsi="Arial" w:cs="Arial"/>
          <w:sz w:val="20"/>
          <w:szCs w:val="20"/>
          <w:lang w:eastAsia="de-DE"/>
        </w:rPr>
        <w:br/>
      </w:r>
      <w:bookmarkStart w:id="24" w:name="_Toc11991430"/>
      <w:r w:rsidRPr="00A67149">
        <w:rPr>
          <w:rFonts w:ascii="Arial" w:eastAsia="Times New Roman" w:hAnsi="Arial" w:cs="Arial"/>
          <w:sz w:val="20"/>
          <w:szCs w:val="20"/>
          <w:lang w:eastAsia="de-DE"/>
        </w:rPr>
        <w:t>Nabytí vlastnického práva k předmětu koupě</w:t>
      </w:r>
      <w:bookmarkEnd w:id="24"/>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19.1.     Kupující nabývá vlastnického práva k předmětu koupě jeho převzetím od Prodávajícího.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19.2.     Převzetím předmětu koupě se rozumí zejména jeho fyzické umístění v prostorách Kupujícího a vyznačení dodání na doprovodných listinách.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19.3.     Smluvní strany si mohou samostatně ujednat, že Kupující nabude vlastnického práva k předmětu koupě dříve či později.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20. </w:t>
      </w:r>
      <w:r w:rsidRPr="00A67149">
        <w:rPr>
          <w:rFonts w:ascii="Arial" w:eastAsia="Times New Roman" w:hAnsi="Arial" w:cs="Arial"/>
          <w:sz w:val="20"/>
          <w:szCs w:val="20"/>
          <w:lang w:eastAsia="de-DE"/>
        </w:rPr>
        <w:br/>
      </w:r>
      <w:bookmarkStart w:id="25" w:name="_Toc11991431"/>
      <w:r w:rsidRPr="00A67149">
        <w:rPr>
          <w:rFonts w:ascii="Arial" w:eastAsia="Times New Roman" w:hAnsi="Arial" w:cs="Arial"/>
          <w:sz w:val="20"/>
          <w:szCs w:val="20"/>
          <w:lang w:eastAsia="de-DE"/>
        </w:rPr>
        <w:t>Přechod nebezpečí škody na předmětu koupě</w:t>
      </w:r>
      <w:bookmarkEnd w:id="2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20.1.     Nebezpečí škody na předmětu koupě přechází na Kupujícího okamžikem jeho převzetí od Prodávajícího či pověřené třetí osoby.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20.2.     Převzetím předmětu koupě se rozumí zejména jeho fyzické umístění v prostorách Kupujícího a vyznačení dodání na k tomu určených přejímacích protokolech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20.3.     Smluvní strany si mohou samostatně ujednat, že na Kupujícího přejde nebezpečí škody na předmětu koupě dříve či později.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21. </w:t>
      </w:r>
      <w:r w:rsidRPr="00A67149">
        <w:rPr>
          <w:rFonts w:ascii="Arial" w:eastAsia="Times New Roman" w:hAnsi="Arial" w:cs="Arial"/>
          <w:sz w:val="20"/>
          <w:szCs w:val="20"/>
          <w:lang w:eastAsia="de-DE"/>
        </w:rPr>
        <w:br/>
      </w:r>
      <w:bookmarkStart w:id="26" w:name="_Toc11991432"/>
      <w:r w:rsidRPr="00A67149">
        <w:rPr>
          <w:rFonts w:ascii="Arial" w:eastAsia="Times New Roman" w:hAnsi="Arial" w:cs="Arial"/>
          <w:sz w:val="20"/>
          <w:szCs w:val="20"/>
          <w:lang w:eastAsia="de-DE"/>
        </w:rPr>
        <w:t>Termín a místo plnění</w:t>
      </w:r>
      <w:bookmarkEnd w:id="26"/>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21.1.     V případě, že není </w:t>
      </w:r>
      <w:r w:rsidR="005601D1">
        <w:rPr>
          <w:rFonts w:ascii="Arial" w:eastAsia="Times New Roman" w:hAnsi="Arial" w:cs="Arial"/>
          <w:sz w:val="20"/>
          <w:szCs w:val="20"/>
          <w:lang w:eastAsia="de-DE"/>
        </w:rPr>
        <w:t>ve Smlouvě (</w:t>
      </w:r>
      <w:r w:rsidRPr="00A67149">
        <w:rPr>
          <w:rFonts w:ascii="Arial" w:eastAsia="Times New Roman" w:hAnsi="Arial" w:cs="Arial"/>
          <w:sz w:val="20"/>
          <w:szCs w:val="20"/>
          <w:lang w:eastAsia="de-DE"/>
        </w:rPr>
        <w:t>na objednávce</w:t>
      </w:r>
      <w:r w:rsidR="005601D1">
        <w:rPr>
          <w:rFonts w:ascii="Arial" w:eastAsia="Times New Roman" w:hAnsi="Arial" w:cs="Arial"/>
          <w:sz w:val="20"/>
          <w:szCs w:val="20"/>
          <w:lang w:eastAsia="de-DE"/>
        </w:rPr>
        <w:t>)</w:t>
      </w:r>
      <w:r w:rsidRPr="00A67149">
        <w:rPr>
          <w:rFonts w:ascii="Arial" w:eastAsia="Times New Roman" w:hAnsi="Arial" w:cs="Arial"/>
          <w:sz w:val="20"/>
          <w:szCs w:val="20"/>
          <w:lang w:eastAsia="de-DE"/>
        </w:rPr>
        <w:t xml:space="preserve"> uvedeno jinak či odděleně jinak sjednáno, je termín dodávky (plnění) předmětu koupě uvedený Kupujícím v objedn</w:t>
      </w:r>
      <w:r w:rsidR="005601D1">
        <w:rPr>
          <w:rFonts w:ascii="Arial" w:eastAsia="Times New Roman" w:hAnsi="Arial" w:cs="Arial"/>
          <w:sz w:val="20"/>
          <w:szCs w:val="20"/>
          <w:lang w:eastAsia="de-DE"/>
        </w:rPr>
        <w:t>ávce pro Prodávajícího závazný.</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21.2.     Není-li </w:t>
      </w:r>
      <w:r w:rsidR="00AB3DA2" w:rsidRPr="00AB3DA2">
        <w:rPr>
          <w:rFonts w:ascii="Arial" w:eastAsia="Times New Roman" w:hAnsi="Arial" w:cs="Arial"/>
          <w:sz w:val="20"/>
          <w:szCs w:val="20"/>
          <w:lang w:eastAsia="de-DE"/>
        </w:rPr>
        <w:t>ve Smlouvě (na objednávce)</w:t>
      </w:r>
      <w:r w:rsidRPr="00A67149">
        <w:rPr>
          <w:rFonts w:ascii="Arial" w:eastAsia="Times New Roman" w:hAnsi="Arial" w:cs="Arial"/>
          <w:sz w:val="20"/>
          <w:szCs w:val="20"/>
          <w:lang w:eastAsia="de-DE"/>
        </w:rPr>
        <w:t xml:space="preserve"> uvedeno jinak či odděleně jinak sjednáno, je místem plnění zboží závod Kupujícího (</w:t>
      </w:r>
      <w:r w:rsidR="00AB5012" w:rsidRPr="00A67149">
        <w:rPr>
          <w:rFonts w:ascii="Arial" w:eastAsia="Times New Roman" w:hAnsi="Arial" w:cs="Arial"/>
          <w:sz w:val="20"/>
          <w:szCs w:val="20"/>
          <w:lang w:eastAsia="de-DE"/>
        </w:rPr>
        <w:t>Sladovnická 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a termín plnění je dodržen, jestliže Prodávající alespoň posledního dne sjednaného termínu plnění fyzicky dodá Kupujícímu předmět koupě do místa plnění.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22. </w:t>
      </w:r>
      <w:r w:rsidRPr="00A67149">
        <w:rPr>
          <w:rFonts w:ascii="Arial" w:eastAsia="Times New Roman" w:hAnsi="Arial" w:cs="Arial"/>
          <w:sz w:val="20"/>
          <w:szCs w:val="20"/>
          <w:lang w:eastAsia="de-DE"/>
        </w:rPr>
        <w:br/>
      </w:r>
      <w:bookmarkStart w:id="27" w:name="_Toc11991433"/>
      <w:r w:rsidRPr="00A67149">
        <w:rPr>
          <w:rFonts w:ascii="Arial" w:eastAsia="Times New Roman" w:hAnsi="Arial" w:cs="Arial"/>
          <w:sz w:val="20"/>
          <w:szCs w:val="20"/>
          <w:lang w:eastAsia="de-DE"/>
        </w:rPr>
        <w:t>Prodlení Prodávajícího</w:t>
      </w:r>
      <w:bookmarkEnd w:id="2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22.1.     Prodlení Prodávajícího dodáním předmětu koupě nebo s dodáním dílčích dodávek předmětu koupě podle ujednaného harmonogramu dodávek po dobu delší než dva (2) pracovní dny se považuje za podstatné porušení smluvních povinností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22.2.     Kupující je oprávněn požadovat po Prodávajícím v případě jeho prodlení s dodáním předmětu koupě nebo s dodáním dílčích dodávek předmětu koupě podle ujednaného harmonogramu dodávek úroky z prodlení ve výši 0,5 % z kupní ceny, případně z příslušné dílčí části kupní ceny odpovídající dílčímu nerealizovanému plnění, a to za každý kalendářní den prodlení.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22.3.     Jestliže se kdykoliv během plnění svého závazku z kupní Smlouvy Prodávající nebo jeho subdodavatelé dostanou do podmínek, které brání včasnému dodání předmětu koupě, musí </w:t>
      </w:r>
      <w:r w:rsidRPr="00A67149">
        <w:rPr>
          <w:rFonts w:ascii="Arial" w:eastAsia="Times New Roman" w:hAnsi="Arial" w:cs="Arial"/>
          <w:sz w:val="20"/>
          <w:szCs w:val="20"/>
          <w:lang w:eastAsia="de-DE"/>
        </w:rPr>
        <w:lastRenderedPageBreak/>
        <w:t>Prodávající bez zbytečného odkladu (nejpozději do dvou (2) dnů) písemně oznámit tuto skutečnost Kupujícímu, informovat jej o očekávané délce prodlení a jeho příčinách.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23. </w:t>
      </w:r>
      <w:r w:rsidRPr="00A67149">
        <w:rPr>
          <w:rFonts w:ascii="Arial" w:eastAsia="Times New Roman" w:hAnsi="Arial" w:cs="Arial"/>
          <w:sz w:val="20"/>
          <w:szCs w:val="20"/>
          <w:lang w:eastAsia="de-DE"/>
        </w:rPr>
        <w:br/>
      </w:r>
      <w:bookmarkStart w:id="28" w:name="_Toc11991434"/>
      <w:r w:rsidRPr="00A67149">
        <w:rPr>
          <w:rFonts w:ascii="Arial" w:eastAsia="Times New Roman" w:hAnsi="Arial" w:cs="Arial"/>
          <w:sz w:val="20"/>
          <w:szCs w:val="20"/>
          <w:lang w:eastAsia="de-DE"/>
        </w:rPr>
        <w:t>Smluvní pokuty</w:t>
      </w:r>
      <w:bookmarkEnd w:id="2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23.1.     Pokud v těchto VOP nebo potvrzené objednávce není uvedeno jinak, sjednávají si smluvní strany smluvní pokutu pro případ</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prodlení Prodávajícího s dodáním předmětu koupě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vadného předmětu koupě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prodlení Prodávajícího s dílčími dodávkami předmětu koupě podle ujednaného harmonogramu dodávek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porušení jiného závazku Prodávajícího založeného Smlouvou a těmito VOP.</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23.2.     Jestliže Prodávající nedodrží termín dodání předmětu koupě, vč. termínů dílčích dodávek předmětu koupě podle ujednaného harmonogramu dodávek, je povinen zaplatit Kupujícímu smluvní pokutu ve výši 0,5% z kupní ceny nedodaného předmětu koupě za každý den prodlení.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23.4.     Smluvní pokuta pro každý jednotlivý případ porušení jiného závazku Prodávajícího založeného vzájemnou smlouvou uzavřenou na základě těchto VOP nebo těmito VOP činí 2.000,-- Kč.</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23.5.     Smluvní pokuty jsou splatné do patnácti (1</w:t>
      </w:r>
      <w:r w:rsidR="007824BF">
        <w:rPr>
          <w:rFonts w:ascii="Arial" w:eastAsia="Times New Roman" w:hAnsi="Arial" w:cs="Arial"/>
          <w:sz w:val="20"/>
          <w:szCs w:val="20"/>
          <w:lang w:eastAsia="de-DE"/>
        </w:rPr>
        <w:t>4</w:t>
      </w:r>
      <w:r w:rsidRPr="00A67149">
        <w:rPr>
          <w:rFonts w:ascii="Arial" w:eastAsia="Times New Roman" w:hAnsi="Arial" w:cs="Arial"/>
          <w:sz w:val="20"/>
          <w:szCs w:val="20"/>
          <w:lang w:eastAsia="de-DE"/>
        </w:rPr>
        <w:t>) dnů ode dne porušení smluvní pokutou zajišťované smluvní povinnosti.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23.6.     Zaplacením jakékoliv smluvní pokuty vzniklé podle Smlouvy nebo těchto VOP zůstává oprávněné smluvní straně právo na náhradu škody, které se této oprávněné straně přiznává v plném rozsahu.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24. </w:t>
      </w:r>
      <w:r w:rsidRPr="00A67149">
        <w:rPr>
          <w:rFonts w:ascii="Arial" w:eastAsia="Times New Roman" w:hAnsi="Arial" w:cs="Arial"/>
          <w:sz w:val="20"/>
          <w:szCs w:val="20"/>
          <w:lang w:eastAsia="de-DE"/>
        </w:rPr>
        <w:br/>
        <w:t>Náhrada škody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24.1.     Kupující informuje Prodávajícího, že jím dodaný předmět plnění bude použit Kupujícím k dalšímu zapracování a stane se součástí vyššího montážního celku použitého při výrobě a montáži elektrických dopravních prostředků (kolejových i silničních) určených k přepravě nákladní i osobní.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24.2.     Kupující zároveň informuje Prodávajícího, že sám Kupující je ohledně v předchozím odstavci popsaných vyšších montážních celků v postavení dodavatele s tím, že jeho odběrateli jsou významné subjekty vč. zahraničních a s tím, že pravidla těchto dodávek jsou stanovena vzájemnými smlouvami obsahujícími významné sankce (vč. tzv. finančních škod) za porušení závazků Kupujícího, vč. těch závazků, které závisí zcela nebo zčásti na řádném plnění povinností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24.3.     S ohledem na vše výše uvedené tedy Kupující informuje Prodávajícího, že celková škoda způsobená neplněním závazků Kupujícího ze Smlouvy a/nebo těchto VOP se může pohybovat v úrovni obvyklé v daném segmentu trhu, tedy v úrovni řádu desítek milionů EURO.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25. </w:t>
      </w:r>
      <w:r w:rsidRPr="00A67149">
        <w:rPr>
          <w:rFonts w:ascii="Arial" w:eastAsia="Times New Roman" w:hAnsi="Arial" w:cs="Arial"/>
          <w:sz w:val="20"/>
          <w:szCs w:val="20"/>
          <w:lang w:eastAsia="de-DE"/>
        </w:rPr>
        <w:br/>
      </w:r>
      <w:bookmarkStart w:id="29" w:name="_Toc11991435"/>
      <w:r w:rsidRPr="00A67149">
        <w:rPr>
          <w:rFonts w:ascii="Arial" w:eastAsia="Times New Roman" w:hAnsi="Arial" w:cs="Arial"/>
          <w:sz w:val="20"/>
          <w:szCs w:val="20"/>
          <w:lang w:eastAsia="de-DE"/>
        </w:rPr>
        <w:t>Odstupné</w:t>
      </w:r>
      <w:bookmarkEnd w:id="2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25.1.     Smlouvu lze zrušit Kupujícím bez udání důvodů v důsledku zaplacení odstupného Prodávajícímu.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25.2.     Výše odstupného se stanovuje na 25% z kupní ceny bez DPH.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25.3.     Smlouva se v případě zaplacení odstupného ruší ke dni zaplacení.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25.4.     Odstoupení musí být Kupujícím provedeno písemně. Písemné vyrozumění musí být Prodávajícímu doručeno před zaplacením odstupného.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26. </w:t>
      </w:r>
      <w:r w:rsidRPr="00A67149">
        <w:rPr>
          <w:rFonts w:ascii="Arial" w:eastAsia="Times New Roman" w:hAnsi="Arial" w:cs="Arial"/>
          <w:sz w:val="20"/>
          <w:szCs w:val="20"/>
          <w:lang w:eastAsia="de-DE"/>
        </w:rPr>
        <w:br/>
      </w:r>
      <w:bookmarkStart w:id="30" w:name="_Toc11991436"/>
      <w:r w:rsidRPr="00A67149">
        <w:rPr>
          <w:rFonts w:ascii="Arial" w:eastAsia="Times New Roman" w:hAnsi="Arial" w:cs="Arial"/>
          <w:sz w:val="20"/>
          <w:szCs w:val="20"/>
          <w:lang w:eastAsia="de-DE"/>
        </w:rPr>
        <w:t>Odstoupení od Smlouvy</w:t>
      </w:r>
      <w:bookmarkEnd w:id="3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26.1.     Kupující je oprávněn odstoupit od Smlouvy, pokud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je Prodávající v prodlení s dodáním předmětu koupě nebo s dodáním dílčích dodávek předmětu koupě podle ujednaného harmonogramu dodávek po dobu delší než deset (10) pracovních dnů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Prodávající opakovaně (více než dvakrát) porušuje své povinnosti založené Smlouvou nebo těmito VOP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se lze z důvodu opakovaného (více než dvakrát) výskytu vad na předmětu koupě v průběhu jeho dodávek důvodně domnívat, že Prodávající dodá předmět koupě vadný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Prodávající pro plnění Smlouvy využívá subdodavatele Kupujícímu neoznámené.</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26.2.     Prodávající je oprávněn odstoupit od Smlouvy, pokud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je Kupující v prodlení se splněním svých peněžitých závazků po dobu delší než třicet (90) dnů a/nebo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Kupující bez právního důvodu znemožní Prodávajícímu po dobu delší než třicet (90) dnů dodat předmět koupě.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26.3.     V případě odstoupení od Smlouvy, jsou smluvní strany povinny vzájemně vypořádat své závazky.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26.4.     Odstoupení od Smlouvy se nedotýká nároku na zaplacení smluvní pokuty, náhrady škody, ochrany obchodního tajemství a dalších ustanovení Smlouvy a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27. </w:t>
      </w:r>
      <w:r w:rsidRPr="00A67149">
        <w:rPr>
          <w:rFonts w:ascii="Arial" w:eastAsia="Times New Roman" w:hAnsi="Arial" w:cs="Arial"/>
          <w:sz w:val="20"/>
          <w:szCs w:val="20"/>
          <w:lang w:eastAsia="de-DE"/>
        </w:rPr>
        <w:br/>
      </w:r>
      <w:bookmarkStart w:id="31" w:name="_Toc11991437"/>
      <w:r w:rsidRPr="00A67149">
        <w:rPr>
          <w:rFonts w:ascii="Arial" w:eastAsia="Times New Roman" w:hAnsi="Arial" w:cs="Arial"/>
          <w:sz w:val="20"/>
          <w:szCs w:val="20"/>
          <w:lang w:eastAsia="de-DE"/>
        </w:rPr>
        <w:t>Obchodní tajemství</w:t>
      </w:r>
      <w:bookmarkEnd w:id="31"/>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27.1.     Smluvní strany považují předmět plnění podle vzájemných smluv, včetně textu vzájemných smluv a VOP, veškeré podstatné informace a skutečnosti o podniku Kupujícího, o nichž se Prodávající dozvěděl v souvislosti s dodávkou předmětu koupě, a veškeré Prodávajícím utajované pracovní postupy Prodávajícího, včetně jím vypracovaných dokumentů a jeho know-how, o nichž se Kupující dozvěděl v souvislosti s poskytováním plněním a ostatních činností Prodávajícího podle vzájemných smluv, za předmět obchodního tajemství u každé z dotčených smluvních stran.</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27.2.     Smluvní strany se zavazují vzájemně zachovávat a ctít obchodní tajemství druhé smluvní strany, jak bylo toto založeno v rozsahu uvedeném v předchozím odstavci tohoto článku.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27.3.     Kupujícímu svědčí práva k důvěrným informacím, která poskytne Prodávajícímu pro účely plnění jeho závazku a která souvisejí s podnikem Kupujícího a s jeho podnikatelskou činností (dále jen </w:t>
      </w:r>
      <w:r w:rsidRPr="00A67149">
        <w:rPr>
          <w:rFonts w:ascii="Arial" w:eastAsia="Times New Roman" w:hAnsi="Arial" w:cs="Arial"/>
          <w:b/>
          <w:bCs/>
          <w:sz w:val="20"/>
          <w:szCs w:val="20"/>
          <w:lang w:eastAsia="de-DE"/>
        </w:rPr>
        <w:t>Důvěrné informace</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27.4.     Prodávající se zavazuje zachovat po dobu trvání vzájemného smluvního vztahu i po jeho skončení mlčenlivost o všech Důvěrných informacích, když Prodávající zejména:</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(a)   bude zacházet a nakládat se všemi Důvěrnými informacemi jako s důvěrnými a utajovanými a bude je udržovat v tajnosti;</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(b)   použije jakoukoli Důvěrnou informaci pouze a jedině pro potřeby přípravy a/nebo realizace plnění Kupujícímu;</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(c)   nesdělí a nezpřístupní jakoukoli Důvěrnou informaci žádné třetí osobě bez předchozího písemného souhlasu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(d)   nebude pořizovat kopie nebo výpisy z předaných podkladů bez předchozího písemného povolení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(e)   nevyužije Důvěrné informace ve prospěch třetí osoby a nepoužije Důvěrné informace jakýmkoli způsobem, který by mohl poškodit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(f)    povede evidenci o všech podkladech, které má ve svém držení a které poskytnul s předchozím písemným souhlasem Kupujícího jakékoli třetí osobě, a předá takovou evidenci Kupujícímu;</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(g)   bude udržovat v tajnosti skutečnost, že má v držení Důvěrné informace;</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(h)   na základě mimořádné písemné žádosti Kupujícího zajistí, aby všechny třetí osoby, kterým se souhlasem Kupujícího poskytnul Důvěrné informace, přestaly tyto Důvěrné informace používat;</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(i)     na základě písemné žádosti Kupujícího ve lhůtě deseti (10) dnů vrátí Kupujícímu všechny předané podklady v původní formě nebo v jiné pozměněné hmotné podobě.</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bookmarkStart w:id="32" w:name="_Toc454019708"/>
      <w:r w:rsidRPr="00A67149">
        <w:rPr>
          <w:rFonts w:ascii="Arial" w:eastAsia="Times New Roman" w:hAnsi="Arial" w:cs="Arial"/>
          <w:sz w:val="20"/>
          <w:szCs w:val="20"/>
          <w:lang w:eastAsia="de-DE"/>
        </w:rPr>
        <w:t>27.5.     Za Důvěrné informace se považují veškeré informace poskytnuté v jakékoliv písemné či datové podobě, zejména v podobě smluv, rozpočtů, kalkulací, výkazů, projektů, výkresů a ostatních dokumentů, včetně formy zdrojových kódů, souborů, digitálních dat, fotografických, zvukových nebo audiovizuálních záznamů a to bez ohledu na způsob jejich poskytnutí, držení, skladovaní nebo zaznamenávání, kteréžto informace souvisí s podnikem Kupujícího a s jeho podnikatelskou činností a které budou Prodávajícímu poskytnuty pro potřebu přípravy a/nebo realizace jeho plnění Kupujícímu.</w:t>
      </w:r>
      <w:bookmarkEnd w:id="3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27.6.     Za Důvěrné informace se považují rovněž jakékoli poznámky, shrnutí, kopie, překlady, výpisy nebo výtažky ze shora uvedených informací.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27.7.     Veškerá vlastnická či jiná majetková práva k předaným podkladům zůstávají Kupujícímu.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33" w:name="_Toc383340193"/>
      <w:bookmarkStart w:id="34" w:name="_Toc355502791"/>
      <w:bookmarkStart w:id="35" w:name="_Toc353186607"/>
      <w:bookmarkStart w:id="36" w:name="_Toc342724345"/>
      <w:bookmarkStart w:id="37" w:name="_Toc342723328"/>
      <w:bookmarkStart w:id="38" w:name="_Toc342722210"/>
      <w:bookmarkStart w:id="39" w:name="_Toc341670144"/>
      <w:bookmarkStart w:id="40" w:name="_Toc339673404"/>
      <w:bookmarkStart w:id="41" w:name="_Toc325951160"/>
      <w:bookmarkStart w:id="42" w:name="_Toc325108716"/>
      <w:bookmarkStart w:id="43" w:name="_Toc325092300"/>
      <w:bookmarkEnd w:id="33"/>
      <w:bookmarkEnd w:id="34"/>
      <w:bookmarkEnd w:id="35"/>
      <w:bookmarkEnd w:id="36"/>
      <w:bookmarkEnd w:id="37"/>
      <w:bookmarkEnd w:id="38"/>
      <w:bookmarkEnd w:id="39"/>
      <w:bookmarkEnd w:id="40"/>
      <w:bookmarkEnd w:id="41"/>
      <w:bookmarkEnd w:id="42"/>
      <w:bookmarkEnd w:id="43"/>
      <w:r w:rsidRPr="00A67149">
        <w:rPr>
          <w:rFonts w:ascii="Arial" w:eastAsia="Times New Roman" w:hAnsi="Arial" w:cs="Arial"/>
          <w:sz w:val="20"/>
          <w:szCs w:val="20"/>
          <w:lang w:eastAsia="de-DE"/>
        </w:rPr>
        <w:t xml:space="preserve">Čl. 28. </w:t>
      </w:r>
      <w:r w:rsidRPr="00A67149">
        <w:rPr>
          <w:rFonts w:ascii="Arial" w:eastAsia="Times New Roman" w:hAnsi="Arial" w:cs="Arial"/>
          <w:sz w:val="20"/>
          <w:szCs w:val="20"/>
          <w:lang w:eastAsia="de-DE"/>
        </w:rPr>
        <w:br/>
        <w:t>Odškodnění za patentovou čistotu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28.1.     Prodávající je povinen odškodnit Kupujícího za všechny a jakékoli škody, reklamace, nároky, ztráty, a výlohy, které Kupující může utrpět následkem jakéhokoli porušení, nebo nárokovaného porušení jakéhokoli práva, registrované konstrukce a/nebo výrobních a/nebo montážních a/nebo konstrukčních postupů, obchodní značky, autorského práva nebo jiného duševního vlastnictví v souvislosti s přípravou a/nebo realizací plnění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28.2.     Dojde-li k jakémukoli procesu nebo uplatnění jakéhokoli nároku proti Kupujícímu v důsledku záležitostí uvedených v předchozím odstavci, je Prodávající povinen na své vlastní náklady a jménem Kupujícího vést takovéto procesy nebo vyřizovat takovéto uplatněné nároky a projednat vyřízení takového procesu nebo uplatněného nároku.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29. </w:t>
      </w:r>
      <w:r w:rsidRPr="00A67149">
        <w:rPr>
          <w:rFonts w:ascii="Arial" w:eastAsia="Times New Roman" w:hAnsi="Arial" w:cs="Arial"/>
          <w:sz w:val="20"/>
          <w:szCs w:val="20"/>
          <w:lang w:eastAsia="de-DE"/>
        </w:rPr>
        <w:br/>
      </w:r>
      <w:bookmarkStart w:id="44" w:name="_Toc11991438"/>
      <w:bookmarkStart w:id="45" w:name="_Toc520205708"/>
      <w:bookmarkEnd w:id="44"/>
      <w:r w:rsidRPr="00A67149">
        <w:rPr>
          <w:rFonts w:ascii="Arial" w:eastAsia="Times New Roman" w:hAnsi="Arial" w:cs="Arial"/>
          <w:sz w:val="20"/>
          <w:szCs w:val="20"/>
          <w:lang w:eastAsia="de-DE"/>
        </w:rPr>
        <w:t>Řešení sporů</w:t>
      </w:r>
      <w:bookmarkEnd w:id="4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29.1.     Smluvní strany se zavazují vynaložit veškeré úsilí k vyřešení případných vzájemných sporů, které se budou týkat Smlouvy a těchto VOP, mimosoudní cestou.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29.2.     Smluvní strany si ujednávají pro vzájemné soudní spory použití českého právního řádu, místní příslušnost soudu u Krajského soudu v Plzni, případně u Okresního soudu v Plzni a jako jednací jazyk český jazyk.</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Čl. 30. </w:t>
      </w:r>
      <w:r w:rsidRPr="00A67149">
        <w:rPr>
          <w:rFonts w:ascii="Arial" w:eastAsia="Times New Roman" w:hAnsi="Arial" w:cs="Arial"/>
          <w:sz w:val="20"/>
          <w:szCs w:val="20"/>
          <w:lang w:eastAsia="de-DE"/>
        </w:rPr>
        <w:br/>
        <w:t>Doručování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30.1.     Pokud není písemně dohodnuto jinak, musí být jakékoliv uplatnění nároku, předání sdělení, informace apod. podle vzájemné smlouvy a těchto obchodních podmínek provedeno písemně a doručeno osobně, doporučenou poštou, kurýrní službou, e-mailem, faxem nebo telegramem na adresu příslušné strany, uvedenou níže. Pokud není upraveno v ostatních ustanoveních jinak, platí, že:</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(a)     sdělení zaslané e-mailem, telegramem nebo faxem se považuje za doručené dnem odeslání e-mailu, telegramu nebo faxu na níže uvedené kontaktní čísla a/nebo adresy</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sdělení zaslané doporučenou poštou nebo kurýrní službou se považuje za odeslané dnem razítka podacího poštovního úřadu (u kurýrní služby dnem převzetí zásilky kurýrní službou) a za doručené druhé straně třetím (3.) dnem od tohoto data </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(c)     písemné sdělení dodané osobně bude považováno za doručené dnem jeho předání druhé straně nebo dnem, kdy při předávání takovéhoto sdělení bylo jeho převzetí druhou stranou odmítnuto.</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30.2.     Jakékoli sdělení, informace, zpráva apod. pro Kupujícího budou zaslány </w:t>
      </w:r>
      <w:r w:rsidRPr="00A67149">
        <w:rPr>
          <w:rFonts w:ascii="Arial" w:eastAsia="Times New Roman" w:hAnsi="Arial" w:cs="Arial"/>
          <w:b/>
          <w:bCs/>
          <w:sz w:val="20"/>
          <w:szCs w:val="20"/>
          <w:u w:val="single"/>
          <w:lang w:eastAsia="de-DE"/>
        </w:rPr>
        <w:t>v případě věcí smluvních</w:t>
      </w:r>
      <w:r w:rsidRPr="00A67149">
        <w:rPr>
          <w:rFonts w:ascii="Arial" w:eastAsia="Times New Roman" w:hAnsi="Arial" w:cs="Arial"/>
          <w:sz w:val="20"/>
          <w:szCs w:val="20"/>
          <w:lang w:eastAsia="de-DE"/>
        </w:rPr>
        <w:t xml:space="preserve"> na následující adresu:</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b/>
          <w:bCs/>
          <w:sz w:val="20"/>
          <w:szCs w:val="20"/>
          <w:lang w:eastAsia="de-DE"/>
        </w:rPr>
        <w:t>AZP Brno s.r.o.</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Sladovnická 17</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620 00 Brno</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k rukám p. </w:t>
      </w:r>
      <w:r>
        <w:rPr>
          <w:rFonts w:ascii="Arial" w:eastAsia="Times New Roman" w:hAnsi="Arial" w:cs="Arial"/>
          <w:sz w:val="20"/>
          <w:szCs w:val="20"/>
          <w:lang w:eastAsia="de-DE"/>
        </w:rPr>
        <w:t xml:space="preserve">Ing. Tomáše </w:t>
      </w:r>
      <w:proofErr w:type="spellStart"/>
      <w:r>
        <w:rPr>
          <w:rFonts w:ascii="Arial" w:eastAsia="Times New Roman" w:hAnsi="Arial" w:cs="Arial"/>
          <w:sz w:val="20"/>
          <w:szCs w:val="20"/>
          <w:lang w:eastAsia="de-DE"/>
        </w:rPr>
        <w:t>Slabáka</w:t>
      </w:r>
      <w:proofErr w:type="spellEnd"/>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tel: +420 </w:t>
      </w:r>
      <w:r w:rsidRPr="002B408F">
        <w:rPr>
          <w:rFonts w:ascii="Arial" w:eastAsia="Times New Roman" w:hAnsi="Arial" w:cs="Arial"/>
          <w:sz w:val="20"/>
          <w:szCs w:val="20"/>
          <w:lang w:eastAsia="de-DE"/>
        </w:rPr>
        <w:t>602 51 86 85</w:t>
      </w:r>
    </w:p>
    <w:p w:rsidR="00206003" w:rsidRPr="00A67149" w:rsidRDefault="00206003" w:rsidP="00206003">
      <w:pPr>
        <w:spacing w:before="100" w:beforeAutospacing="1" w:after="100" w:afterAutospacing="1" w:line="240" w:lineRule="auto"/>
        <w:ind w:firstLine="624"/>
        <w:rPr>
          <w:rFonts w:ascii="Arial" w:eastAsia="Times New Roman" w:hAnsi="Arial" w:cs="Arial"/>
          <w:sz w:val="20"/>
          <w:szCs w:val="20"/>
          <w:lang w:eastAsia="de-DE"/>
        </w:rPr>
      </w:pPr>
      <w:r>
        <w:rPr>
          <w:rFonts w:ascii="Arial" w:eastAsia="Times New Roman" w:hAnsi="Arial" w:cs="Arial"/>
          <w:sz w:val="20"/>
          <w:szCs w:val="20"/>
          <w:lang w:eastAsia="de-DE"/>
        </w:rPr>
        <w:t xml:space="preserve">e-mail: </w:t>
      </w:r>
      <w:hyperlink r:id="rId9" w:history="1">
        <w:r w:rsidRPr="00FD639E">
          <w:rPr>
            <w:rStyle w:val="Hypertextovodkaz"/>
            <w:rFonts w:ascii="Arial" w:eastAsia="Times New Roman" w:hAnsi="Arial" w:cs="Arial"/>
            <w:sz w:val="20"/>
            <w:szCs w:val="20"/>
            <w:lang w:eastAsia="de-DE"/>
          </w:rPr>
          <w:t>tslabak@azp.cz</w:t>
        </w:r>
      </w:hyperlink>
      <w:r>
        <w:rPr>
          <w:rFonts w:ascii="Arial" w:eastAsia="Times New Roman" w:hAnsi="Arial" w:cs="Arial"/>
          <w:sz w:val="20"/>
          <w:szCs w:val="20"/>
          <w:lang w:eastAsia="de-DE"/>
        </w:rPr>
        <w:t xml:space="preserve"> </w:t>
      </w:r>
    </w:p>
    <w:p w:rsidR="00206003" w:rsidRPr="00A67149" w:rsidRDefault="00206003" w:rsidP="00206003">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30.3.     Jakékoli sdělení, informace, zpráva apod. pro Kupujícího budou zaslány </w:t>
      </w:r>
      <w:r w:rsidRPr="00A67149">
        <w:rPr>
          <w:rFonts w:ascii="Arial" w:eastAsia="Times New Roman" w:hAnsi="Arial" w:cs="Arial"/>
          <w:b/>
          <w:bCs/>
          <w:sz w:val="20"/>
          <w:szCs w:val="20"/>
          <w:u w:val="single"/>
          <w:lang w:eastAsia="de-DE"/>
        </w:rPr>
        <w:t>v případě věcí technických a výrobních</w:t>
      </w:r>
      <w:r w:rsidRPr="00A67149">
        <w:rPr>
          <w:rFonts w:ascii="Arial" w:eastAsia="Times New Roman" w:hAnsi="Arial" w:cs="Arial"/>
          <w:sz w:val="20"/>
          <w:szCs w:val="20"/>
          <w:lang w:eastAsia="de-DE"/>
        </w:rPr>
        <w:t xml:space="preserve"> na následující adresu:</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b/>
          <w:bCs/>
          <w:sz w:val="20"/>
          <w:szCs w:val="20"/>
          <w:lang w:eastAsia="de-DE"/>
        </w:rPr>
        <w:t>AZP Brno s.r.o.</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Sladovnická 17</w:t>
      </w:r>
    </w:p>
    <w:p w:rsidR="00206003" w:rsidRPr="00A67149" w:rsidRDefault="00206003" w:rsidP="00206003">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620 00 Brno</w:t>
      </w:r>
    </w:p>
    <w:p w:rsidR="00206003" w:rsidRPr="002B408F" w:rsidRDefault="00206003" w:rsidP="00206003">
      <w:pPr>
        <w:spacing w:before="100" w:beforeAutospacing="1" w:after="100" w:afterAutospacing="1" w:line="240" w:lineRule="auto"/>
        <w:ind w:firstLine="624"/>
        <w:rPr>
          <w:rFonts w:ascii="Arial" w:eastAsia="Times New Roman" w:hAnsi="Arial" w:cs="Arial"/>
          <w:sz w:val="20"/>
          <w:szCs w:val="20"/>
          <w:lang w:eastAsia="de-DE"/>
        </w:rPr>
      </w:pPr>
      <w:r w:rsidRPr="002B408F">
        <w:rPr>
          <w:rFonts w:ascii="Arial" w:eastAsia="Times New Roman" w:hAnsi="Arial" w:cs="Arial"/>
          <w:sz w:val="20"/>
          <w:szCs w:val="20"/>
          <w:lang w:eastAsia="de-DE"/>
        </w:rPr>
        <w:t xml:space="preserve">k rukám p. Ing. Tomáše </w:t>
      </w:r>
      <w:proofErr w:type="spellStart"/>
      <w:r w:rsidRPr="002B408F">
        <w:rPr>
          <w:rFonts w:ascii="Arial" w:eastAsia="Times New Roman" w:hAnsi="Arial" w:cs="Arial"/>
          <w:sz w:val="20"/>
          <w:szCs w:val="20"/>
          <w:lang w:eastAsia="de-DE"/>
        </w:rPr>
        <w:t>Slabáka</w:t>
      </w:r>
      <w:proofErr w:type="spellEnd"/>
    </w:p>
    <w:p w:rsidR="00206003" w:rsidRPr="002B408F" w:rsidRDefault="00206003" w:rsidP="00206003">
      <w:pPr>
        <w:spacing w:before="100" w:beforeAutospacing="1" w:after="100" w:afterAutospacing="1" w:line="240" w:lineRule="auto"/>
        <w:ind w:firstLine="624"/>
        <w:rPr>
          <w:rFonts w:ascii="Arial" w:eastAsia="Times New Roman" w:hAnsi="Arial" w:cs="Arial"/>
          <w:sz w:val="20"/>
          <w:szCs w:val="20"/>
          <w:lang w:eastAsia="de-DE"/>
        </w:rPr>
      </w:pPr>
      <w:r w:rsidRPr="002B408F">
        <w:rPr>
          <w:rFonts w:ascii="Arial" w:eastAsia="Times New Roman" w:hAnsi="Arial" w:cs="Arial"/>
          <w:sz w:val="20"/>
          <w:szCs w:val="20"/>
          <w:lang w:eastAsia="de-DE"/>
        </w:rPr>
        <w:t>tel: +420 602 51 86 85</w:t>
      </w:r>
    </w:p>
    <w:p w:rsidR="003C6AAA" w:rsidRPr="005F7B2D" w:rsidRDefault="00206003" w:rsidP="00206003">
      <w:pPr>
        <w:spacing w:before="100" w:beforeAutospacing="1" w:after="100" w:afterAutospacing="1" w:line="240" w:lineRule="auto"/>
        <w:ind w:firstLine="624"/>
        <w:rPr>
          <w:rFonts w:ascii="Arial" w:eastAsia="Times New Roman" w:hAnsi="Arial" w:cs="Arial"/>
          <w:b/>
          <w:bCs/>
          <w:sz w:val="20"/>
          <w:szCs w:val="20"/>
          <w:lang w:eastAsia="de-DE"/>
        </w:rPr>
      </w:pPr>
      <w:r w:rsidRPr="002B408F">
        <w:rPr>
          <w:rFonts w:ascii="Arial" w:eastAsia="Times New Roman" w:hAnsi="Arial" w:cs="Arial"/>
          <w:sz w:val="20"/>
          <w:szCs w:val="20"/>
          <w:lang w:eastAsia="de-DE"/>
        </w:rPr>
        <w:t xml:space="preserve">e-mail: </w:t>
      </w:r>
      <w:hyperlink r:id="rId10" w:history="1">
        <w:r w:rsidRPr="00FD639E">
          <w:rPr>
            <w:rStyle w:val="Hypertextovodkaz"/>
            <w:rFonts w:ascii="Arial" w:eastAsia="Times New Roman" w:hAnsi="Arial" w:cs="Arial"/>
            <w:sz w:val="20"/>
            <w:szCs w:val="20"/>
            <w:lang w:eastAsia="de-DE"/>
          </w:rPr>
          <w:t>tslabak@azp.cz</w:t>
        </w:r>
      </w:hyperlink>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31. </w:t>
      </w:r>
      <w:r w:rsidRPr="00A67149">
        <w:rPr>
          <w:rFonts w:ascii="Arial" w:eastAsia="Times New Roman" w:hAnsi="Arial" w:cs="Arial"/>
          <w:sz w:val="20"/>
          <w:szCs w:val="20"/>
          <w:lang w:eastAsia="de-DE"/>
        </w:rPr>
        <w:br/>
      </w:r>
      <w:bookmarkStart w:id="46" w:name="_Toc11991439"/>
      <w:bookmarkStart w:id="47" w:name="_Toc520205709"/>
      <w:bookmarkEnd w:id="46"/>
      <w:r w:rsidRPr="00A67149">
        <w:rPr>
          <w:rFonts w:ascii="Arial" w:eastAsia="Times New Roman" w:hAnsi="Arial" w:cs="Arial"/>
          <w:sz w:val="20"/>
          <w:szCs w:val="20"/>
          <w:lang w:eastAsia="de-DE"/>
        </w:rPr>
        <w:t>Všeobecná ustanovení</w:t>
      </w:r>
      <w:bookmarkEnd w:id="4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31.1.     Tyto VOP lze měnit, doplňovat a upřesňovat pouze v písemné formě.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31.</w:t>
      </w:r>
      <w:r w:rsidR="006C2D4A" w:rsidRPr="00A67149">
        <w:rPr>
          <w:rFonts w:ascii="Arial" w:eastAsia="Times New Roman" w:hAnsi="Arial" w:cs="Arial"/>
          <w:sz w:val="20"/>
          <w:szCs w:val="20"/>
          <w:lang w:eastAsia="de-DE"/>
        </w:rPr>
        <w:t>2</w:t>
      </w:r>
      <w:r w:rsidRPr="00A67149">
        <w:rPr>
          <w:rFonts w:ascii="Arial" w:eastAsia="Times New Roman" w:hAnsi="Arial" w:cs="Arial"/>
          <w:sz w:val="20"/>
          <w:szCs w:val="20"/>
          <w:lang w:eastAsia="de-DE"/>
        </w:rPr>
        <w:t>.     Smluvní strany se dohodly, že v případě změny sídla, a tím i adresy pro doručování, budou písemně informovat o této skutečnosti bez zbytečného odkladu druhou smluvní stranu.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w:t>
      </w:r>
      <w:r w:rsidR="006C2D4A" w:rsidRPr="00A67149">
        <w:rPr>
          <w:rFonts w:ascii="Arial" w:eastAsia="Times New Roman" w:hAnsi="Arial" w:cs="Arial"/>
          <w:sz w:val="20"/>
          <w:szCs w:val="20"/>
          <w:lang w:eastAsia="de-DE"/>
        </w:rPr>
        <w:t>3</w:t>
      </w:r>
      <w:r w:rsidRPr="00A67149">
        <w:rPr>
          <w:rFonts w:ascii="Arial" w:eastAsia="Times New Roman" w:hAnsi="Arial" w:cs="Arial"/>
          <w:sz w:val="20"/>
          <w:szCs w:val="20"/>
          <w:lang w:eastAsia="de-DE"/>
        </w:rPr>
        <w:t xml:space="preserve">.     Smluvní strany se dohodly, že pro doručování podle smluv uzavřených na základě či postupem podle těchto VOP se, není-li sjednáno jinak, analogicky použijí v části o doručování ustanovení zákona č. 99/1963 Sb., občanský soudní řád.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32. </w:t>
      </w:r>
      <w:r w:rsidRPr="00A67149">
        <w:rPr>
          <w:rFonts w:ascii="Arial" w:eastAsia="Times New Roman" w:hAnsi="Arial" w:cs="Arial"/>
          <w:sz w:val="20"/>
          <w:szCs w:val="20"/>
          <w:lang w:eastAsia="de-DE"/>
        </w:rPr>
        <w:br/>
      </w:r>
      <w:bookmarkStart w:id="48" w:name="_Toc11991440"/>
      <w:bookmarkStart w:id="49" w:name="_Toc520205710"/>
      <w:bookmarkEnd w:id="48"/>
      <w:r w:rsidRPr="00A67149">
        <w:rPr>
          <w:rFonts w:ascii="Arial" w:eastAsia="Times New Roman" w:hAnsi="Arial" w:cs="Arial"/>
          <w:sz w:val="20"/>
          <w:szCs w:val="20"/>
          <w:lang w:eastAsia="de-DE"/>
        </w:rPr>
        <w:t>Závěrečná ustanovení</w:t>
      </w:r>
      <w:bookmarkEnd w:id="4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32.1.     Tyto VOP jsou platné ke dni jejich podepsání oprávněnou osobou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32.2.     Tyto VOP jsou účinné ke dni 1. </w:t>
      </w:r>
      <w:r w:rsidR="00287073" w:rsidRPr="00A67149">
        <w:rPr>
          <w:rFonts w:ascii="Arial" w:eastAsia="Times New Roman" w:hAnsi="Arial" w:cs="Arial"/>
          <w:sz w:val="20"/>
          <w:szCs w:val="20"/>
          <w:lang w:eastAsia="de-DE"/>
        </w:rPr>
        <w:t>září</w:t>
      </w:r>
      <w:r w:rsidRPr="00A67149">
        <w:rPr>
          <w:rFonts w:ascii="Arial" w:eastAsia="Times New Roman" w:hAnsi="Arial" w:cs="Arial"/>
          <w:sz w:val="20"/>
          <w:szCs w:val="20"/>
          <w:lang w:eastAsia="de-DE"/>
        </w:rPr>
        <w:t xml:space="preserve"> 201</w:t>
      </w:r>
      <w:r w:rsidR="00287073" w:rsidRPr="00A67149">
        <w:rPr>
          <w:rFonts w:ascii="Arial" w:eastAsia="Times New Roman" w:hAnsi="Arial" w:cs="Arial"/>
          <w:sz w:val="20"/>
          <w:szCs w:val="20"/>
          <w:lang w:eastAsia="de-DE"/>
        </w:rPr>
        <w:t>7</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32.3.     Tyto VOP jsou účinné až do jejich odvolání Kupujícím nebo do jejich nahrazení novými všeobecnými obchodními podmínkami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32.4.     Tyto VOP budou v obchodní praxi Kupujícího označovány jako: VOP Kupujícího 201</w:t>
      </w:r>
      <w:r w:rsidR="00287073" w:rsidRPr="00A67149">
        <w:rPr>
          <w:rFonts w:ascii="Arial" w:eastAsia="Times New Roman" w:hAnsi="Arial" w:cs="Arial"/>
          <w:sz w:val="20"/>
          <w:szCs w:val="20"/>
          <w:lang w:eastAsia="de-DE"/>
        </w:rPr>
        <w:t>7</w:t>
      </w:r>
      <w:r w:rsidRPr="00A67149">
        <w:rPr>
          <w:rFonts w:ascii="Arial" w:eastAsia="Times New Roman" w:hAnsi="Arial" w:cs="Arial"/>
          <w:sz w:val="20"/>
          <w:szCs w:val="20"/>
          <w:lang w:eastAsia="de-DE"/>
        </w:rPr>
        <w:t>.</w:t>
      </w:r>
    </w:p>
    <w:p w:rsidR="003C6AAA" w:rsidRPr="00A67149" w:rsidRDefault="003C6AAA" w:rsidP="003C6AAA">
      <w:pPr>
        <w:spacing w:before="120" w:after="0" w:line="240" w:lineRule="auto"/>
        <w:ind w:right="-1"/>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F644C5" w:rsidRPr="00A67149" w:rsidRDefault="00F644C5">
      <w:pPr>
        <w:rPr>
          <w:rFonts w:ascii="Arial" w:hAnsi="Arial" w:cs="Arial"/>
          <w:sz w:val="20"/>
          <w:szCs w:val="20"/>
        </w:rPr>
      </w:pPr>
    </w:p>
    <w:sectPr w:rsidR="00F644C5" w:rsidRPr="00A671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D" w:rsidRDefault="00EA0FDD" w:rsidP="00EA0FDD">
      <w:pPr>
        <w:spacing w:after="0" w:line="240" w:lineRule="auto"/>
      </w:pPr>
      <w:r>
        <w:separator/>
      </w:r>
    </w:p>
  </w:endnote>
  <w:endnote w:type="continuationSeparator" w:id="0">
    <w:p w:rsidR="00EA0FDD" w:rsidRDefault="00EA0FDD" w:rsidP="00EA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D" w:rsidRDefault="00EA0FDD" w:rsidP="00EA0FDD">
      <w:pPr>
        <w:spacing w:after="0" w:line="240" w:lineRule="auto"/>
      </w:pPr>
      <w:r>
        <w:separator/>
      </w:r>
    </w:p>
  </w:footnote>
  <w:footnote w:type="continuationSeparator" w:id="0">
    <w:p w:rsidR="00EA0FDD" w:rsidRDefault="00EA0FDD" w:rsidP="00EA0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D" w:rsidRDefault="00EA0FDD">
    <w:pPr>
      <w:pStyle w:val="Zhlav"/>
    </w:pPr>
    <w:r w:rsidRPr="00EA0FDD">
      <w:t xml:space="preserve">Příloha č. </w:t>
    </w:r>
    <w:r w:rsidR="00B97585">
      <w:t>2 KS</w:t>
    </w:r>
    <w:r w:rsidR="009922CB">
      <w:t xml:space="preserve"> </w:t>
    </w:r>
    <w:r w:rsidRPr="00EA0FDD">
      <w:t xml:space="preserve">– </w:t>
    </w:r>
    <w:r>
      <w:t>Všeobecné obchodní podmínky Kupujícího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491"/>
    <w:multiLevelType w:val="singleLevel"/>
    <w:tmpl w:val="9B86E656"/>
    <w:lvl w:ilvl="0">
      <w:numFmt w:val="bullet"/>
      <w:lvlText w:val="-"/>
      <w:lvlJc w:val="left"/>
      <w:pPr>
        <w:tabs>
          <w:tab w:val="num" w:pos="360"/>
        </w:tabs>
        <w:ind w:left="360" w:hanging="360"/>
      </w:pPr>
      <w:rPr>
        <w:rFonts w:hint="default"/>
      </w:rPr>
    </w:lvl>
  </w:abstractNum>
  <w:abstractNum w:abstractNumId="1">
    <w:nsid w:val="18B33D1C"/>
    <w:multiLevelType w:val="hybridMultilevel"/>
    <w:tmpl w:val="2B18AFC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nsid w:val="6AF04F62"/>
    <w:multiLevelType w:val="hybridMultilevel"/>
    <w:tmpl w:val="95AEC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6C490650"/>
    <w:multiLevelType w:val="multilevel"/>
    <w:tmpl w:val="0D06DDC4"/>
    <w:lvl w:ilvl="0">
      <w:start w:val="1"/>
      <w:numFmt w:val="decimal"/>
      <w:pStyle w:val="Nadpis1"/>
      <w:lvlText w:val="%1."/>
      <w:lvlJc w:val="left"/>
      <w:pPr>
        <w:ind w:left="1211"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6245" w:hanging="432"/>
      </w:pPr>
      <w:rPr>
        <w:rFonts w:cs="Times New Roman" w:hint="default"/>
        <w:b w:val="0"/>
        <w:bCs w:val="0"/>
        <w:i w:val="0"/>
      </w:rPr>
    </w:lvl>
    <w:lvl w:ilvl="2">
      <w:start w:val="1"/>
      <w:numFmt w:val="decimal"/>
      <w:pStyle w:val="Styl2"/>
      <w:lvlText w:val="%1.%2.%3."/>
      <w:lvlJc w:val="left"/>
      <w:pPr>
        <w:ind w:left="1214" w:hanging="504"/>
      </w:pPr>
      <w:rPr>
        <w:rFonts w:ascii="Arial" w:hAnsi="Arial" w:cs="Arial" w:hint="default"/>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A"/>
    <w:rsid w:val="00187A27"/>
    <w:rsid w:val="00206003"/>
    <w:rsid w:val="00264527"/>
    <w:rsid w:val="00287073"/>
    <w:rsid w:val="0029044D"/>
    <w:rsid w:val="003C6AAA"/>
    <w:rsid w:val="003D63D0"/>
    <w:rsid w:val="003F78B3"/>
    <w:rsid w:val="00475E02"/>
    <w:rsid w:val="004B492A"/>
    <w:rsid w:val="005601D1"/>
    <w:rsid w:val="005A6739"/>
    <w:rsid w:val="005E42ED"/>
    <w:rsid w:val="005F7B2D"/>
    <w:rsid w:val="00630870"/>
    <w:rsid w:val="00633C32"/>
    <w:rsid w:val="006C2D4A"/>
    <w:rsid w:val="00754351"/>
    <w:rsid w:val="00767392"/>
    <w:rsid w:val="007824BF"/>
    <w:rsid w:val="007B18D5"/>
    <w:rsid w:val="007D6C41"/>
    <w:rsid w:val="007E54D9"/>
    <w:rsid w:val="008038E4"/>
    <w:rsid w:val="00860FA3"/>
    <w:rsid w:val="008E16F4"/>
    <w:rsid w:val="009922CB"/>
    <w:rsid w:val="009E350B"/>
    <w:rsid w:val="00A03799"/>
    <w:rsid w:val="00A67149"/>
    <w:rsid w:val="00AA7D69"/>
    <w:rsid w:val="00AB3DA2"/>
    <w:rsid w:val="00AB5012"/>
    <w:rsid w:val="00B3484C"/>
    <w:rsid w:val="00B5023B"/>
    <w:rsid w:val="00B72BD1"/>
    <w:rsid w:val="00B9139C"/>
    <w:rsid w:val="00B97585"/>
    <w:rsid w:val="00B97D8E"/>
    <w:rsid w:val="00C312EC"/>
    <w:rsid w:val="00C402A7"/>
    <w:rsid w:val="00CE4955"/>
    <w:rsid w:val="00D126A6"/>
    <w:rsid w:val="00D94659"/>
    <w:rsid w:val="00D958B5"/>
    <w:rsid w:val="00EA0FDD"/>
    <w:rsid w:val="00F228DD"/>
    <w:rsid w:val="00F6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33C32"/>
    <w:pPr>
      <w:keepNext/>
      <w:keepLines/>
      <w:numPr>
        <w:numId w:val="2"/>
      </w:numPr>
      <w:spacing w:before="120" w:after="120" w:line="276" w:lineRule="auto"/>
      <w:jc w:val="both"/>
      <w:outlineLvl w:val="0"/>
    </w:pPr>
    <w:rPr>
      <w:rFonts w:ascii="Arial" w:eastAsia="Times New Roman" w:hAnsi="Arial" w:cs="Arial"/>
      <w:b/>
      <w:bCs/>
      <w:color w:val="182C68"/>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oins0">
    <w:name w:val="msoins"/>
    <w:basedOn w:val="Standardnpsmoodstavce"/>
    <w:rsid w:val="003C6AAA"/>
  </w:style>
  <w:style w:type="character" w:styleId="Hypertextovodkaz">
    <w:name w:val="Hyperlink"/>
    <w:basedOn w:val="Standardnpsmoodstavce"/>
    <w:uiPriority w:val="99"/>
    <w:unhideWhenUsed/>
    <w:rsid w:val="003C6AAA"/>
    <w:rPr>
      <w:color w:val="0000FF"/>
      <w:u w:val="single"/>
    </w:rPr>
  </w:style>
  <w:style w:type="paragraph" w:customStyle="1" w:styleId="styl10">
    <w:name w:val="styl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zevsml">
    <w:name w:val="nazevsml"/>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nadpislakm">
    <w:name w:val="5nadpisl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odstakm">
    <w:name w:val="6odst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1">
    <w:name w:val="odst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0">
    <w:name w:val="odr0"/>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avec1">
    <w:name w:val="odstavec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
    <w:name w:val="odr"/>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ntactmain">
    <w:name w:val="contactmain"/>
    <w:basedOn w:val="Standardnpsmoodstavce"/>
    <w:rsid w:val="00B3484C"/>
  </w:style>
  <w:style w:type="character" w:customStyle="1" w:styleId="UnresolvedMention">
    <w:name w:val="Unresolved Mention"/>
    <w:basedOn w:val="Standardnpsmoodstavce"/>
    <w:uiPriority w:val="99"/>
    <w:semiHidden/>
    <w:unhideWhenUsed/>
    <w:rsid w:val="00F228DD"/>
    <w:rPr>
      <w:color w:val="808080"/>
      <w:shd w:val="clear" w:color="auto" w:fill="E6E6E6"/>
    </w:rPr>
  </w:style>
  <w:style w:type="paragraph" w:styleId="Textbubliny">
    <w:name w:val="Balloon Text"/>
    <w:basedOn w:val="Normln"/>
    <w:link w:val="TextbublinyChar"/>
    <w:uiPriority w:val="99"/>
    <w:semiHidden/>
    <w:unhideWhenUsed/>
    <w:rsid w:val="00AA7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D69"/>
    <w:rPr>
      <w:rFonts w:ascii="Tahoma" w:hAnsi="Tahoma" w:cs="Tahoma"/>
      <w:sz w:val="16"/>
      <w:szCs w:val="16"/>
    </w:rPr>
  </w:style>
  <w:style w:type="character" w:styleId="Odkaznakoment">
    <w:name w:val="annotation reference"/>
    <w:basedOn w:val="Standardnpsmoodstavce"/>
    <w:uiPriority w:val="99"/>
    <w:semiHidden/>
    <w:unhideWhenUsed/>
    <w:rsid w:val="00CE4955"/>
    <w:rPr>
      <w:sz w:val="16"/>
      <w:szCs w:val="16"/>
    </w:rPr>
  </w:style>
  <w:style w:type="paragraph" w:styleId="Textkomente">
    <w:name w:val="annotation text"/>
    <w:basedOn w:val="Normln"/>
    <w:link w:val="TextkomenteChar"/>
    <w:uiPriority w:val="99"/>
    <w:semiHidden/>
    <w:unhideWhenUsed/>
    <w:rsid w:val="00CE4955"/>
    <w:pPr>
      <w:spacing w:line="240" w:lineRule="auto"/>
    </w:pPr>
    <w:rPr>
      <w:sz w:val="20"/>
      <w:szCs w:val="20"/>
    </w:rPr>
  </w:style>
  <w:style w:type="character" w:customStyle="1" w:styleId="TextkomenteChar">
    <w:name w:val="Text komentáře Char"/>
    <w:basedOn w:val="Standardnpsmoodstavce"/>
    <w:link w:val="Textkomente"/>
    <w:uiPriority w:val="99"/>
    <w:semiHidden/>
    <w:rsid w:val="00CE4955"/>
    <w:rPr>
      <w:sz w:val="20"/>
      <w:szCs w:val="20"/>
    </w:rPr>
  </w:style>
  <w:style w:type="paragraph" w:styleId="Pedmtkomente">
    <w:name w:val="annotation subject"/>
    <w:basedOn w:val="Textkomente"/>
    <w:next w:val="Textkomente"/>
    <w:link w:val="PedmtkomenteChar"/>
    <w:uiPriority w:val="99"/>
    <w:semiHidden/>
    <w:unhideWhenUsed/>
    <w:rsid w:val="00CE4955"/>
    <w:rPr>
      <w:b/>
      <w:bCs/>
    </w:rPr>
  </w:style>
  <w:style w:type="character" w:customStyle="1" w:styleId="PedmtkomenteChar">
    <w:name w:val="Předmět komentáře Char"/>
    <w:basedOn w:val="TextkomenteChar"/>
    <w:link w:val="Pedmtkomente"/>
    <w:uiPriority w:val="99"/>
    <w:semiHidden/>
    <w:rsid w:val="00CE4955"/>
    <w:rPr>
      <w:b/>
      <w:bCs/>
      <w:sz w:val="20"/>
      <w:szCs w:val="20"/>
    </w:rPr>
  </w:style>
  <w:style w:type="paragraph" w:styleId="Zhlav">
    <w:name w:val="header"/>
    <w:basedOn w:val="Normln"/>
    <w:link w:val="ZhlavChar"/>
    <w:uiPriority w:val="99"/>
    <w:unhideWhenUsed/>
    <w:rsid w:val="00EA0F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FDD"/>
  </w:style>
  <w:style w:type="paragraph" w:styleId="Zpat">
    <w:name w:val="footer"/>
    <w:basedOn w:val="Normln"/>
    <w:link w:val="ZpatChar"/>
    <w:uiPriority w:val="99"/>
    <w:unhideWhenUsed/>
    <w:rsid w:val="00EA0F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FDD"/>
  </w:style>
  <w:style w:type="character" w:customStyle="1" w:styleId="Nadpis1Char">
    <w:name w:val="Nadpis 1 Char"/>
    <w:basedOn w:val="Standardnpsmoodstavce"/>
    <w:link w:val="Nadpis1"/>
    <w:rsid w:val="00633C32"/>
    <w:rPr>
      <w:rFonts w:ascii="Arial" w:eastAsia="Times New Roman" w:hAnsi="Arial" w:cs="Arial"/>
      <w:b/>
      <w:bCs/>
      <w:color w:val="182C68"/>
      <w:sz w:val="28"/>
      <w:szCs w:val="28"/>
    </w:rPr>
  </w:style>
  <w:style w:type="paragraph" w:styleId="Odstavecseseznamem">
    <w:name w:val="List Paragraph"/>
    <w:basedOn w:val="Normln"/>
    <w:uiPriority w:val="34"/>
    <w:qFormat/>
    <w:rsid w:val="00633C32"/>
    <w:pPr>
      <w:ind w:left="720"/>
      <w:contextualSpacing/>
    </w:pPr>
  </w:style>
  <w:style w:type="paragraph" w:customStyle="1" w:styleId="Styl1">
    <w:name w:val="Styl1"/>
    <w:basedOn w:val="Odstavecseseznamem"/>
    <w:uiPriority w:val="99"/>
    <w:qFormat/>
    <w:rsid w:val="00633C32"/>
    <w:pPr>
      <w:numPr>
        <w:ilvl w:val="1"/>
        <w:numId w:val="2"/>
      </w:numPr>
      <w:spacing w:before="120" w:after="120" w:line="276" w:lineRule="auto"/>
      <w:contextualSpacing w:val="0"/>
      <w:jc w:val="both"/>
    </w:pPr>
    <w:rPr>
      <w:rFonts w:ascii="Arial" w:eastAsia="Calibri" w:hAnsi="Arial" w:cs="Arial"/>
      <w:sz w:val="20"/>
      <w:szCs w:val="20"/>
    </w:rPr>
  </w:style>
  <w:style w:type="paragraph" w:customStyle="1" w:styleId="Styl2">
    <w:name w:val="Styl2"/>
    <w:basedOn w:val="Bezmezer"/>
    <w:uiPriority w:val="99"/>
    <w:qFormat/>
    <w:rsid w:val="00633C32"/>
    <w:pPr>
      <w:numPr>
        <w:ilvl w:val="2"/>
        <w:numId w:val="2"/>
      </w:numPr>
      <w:tabs>
        <w:tab w:val="num" w:pos="360"/>
      </w:tabs>
      <w:spacing w:before="120" w:after="120" w:line="276" w:lineRule="auto"/>
      <w:ind w:left="0" w:firstLine="0"/>
      <w:jc w:val="both"/>
    </w:pPr>
    <w:rPr>
      <w:rFonts w:ascii="Arial" w:eastAsia="Calibri" w:hAnsi="Arial" w:cs="Arial"/>
      <w:sz w:val="20"/>
      <w:szCs w:val="20"/>
    </w:rPr>
  </w:style>
  <w:style w:type="paragraph" w:customStyle="1" w:styleId="Styl11">
    <w:name w:val="Styl 1.1."/>
    <w:basedOn w:val="Styl1"/>
    <w:link w:val="Styl11Char"/>
    <w:uiPriority w:val="99"/>
    <w:qFormat/>
    <w:rsid w:val="00633C32"/>
  </w:style>
  <w:style w:type="character" w:customStyle="1" w:styleId="Styl11Char">
    <w:name w:val="Styl 1.1. Char"/>
    <w:basedOn w:val="Standardnpsmoodstavce"/>
    <w:link w:val="Styl11"/>
    <w:uiPriority w:val="99"/>
    <w:rsid w:val="00633C32"/>
    <w:rPr>
      <w:rFonts w:ascii="Arial" w:eastAsia="Calibri" w:hAnsi="Arial" w:cs="Arial"/>
      <w:sz w:val="20"/>
      <w:szCs w:val="20"/>
    </w:rPr>
  </w:style>
  <w:style w:type="paragraph" w:styleId="Bezmezer">
    <w:name w:val="No Spacing"/>
    <w:uiPriority w:val="1"/>
    <w:qFormat/>
    <w:rsid w:val="00633C32"/>
    <w:pPr>
      <w:spacing w:after="0" w:line="240" w:lineRule="auto"/>
    </w:pPr>
  </w:style>
  <w:style w:type="paragraph" w:customStyle="1" w:styleId="Numm1">
    <w:name w:val="Numm§ 1"/>
    <w:basedOn w:val="Normln"/>
    <w:next w:val="Normln"/>
    <w:rsid w:val="00767392"/>
    <w:pPr>
      <w:numPr>
        <w:numId w:val="4"/>
      </w:numPr>
      <w:spacing w:after="0" w:line="240" w:lineRule="auto"/>
      <w:jc w:val="center"/>
    </w:pPr>
    <w:rPr>
      <w:rFonts w:ascii="Times New Roman" w:eastAsia="Times New Roman" w:hAnsi="Times New Roman" w:cs="Times New Roman"/>
      <w:b/>
      <w:szCs w:val="20"/>
      <w:lang w:eastAsia="cs-CZ"/>
    </w:rPr>
  </w:style>
  <w:style w:type="paragraph" w:customStyle="1" w:styleId="Numm2">
    <w:name w:val="Numm§ 2"/>
    <w:basedOn w:val="Normln"/>
    <w:next w:val="Normln"/>
    <w:rsid w:val="00767392"/>
    <w:pPr>
      <w:numPr>
        <w:ilvl w:val="1"/>
        <w:numId w:val="4"/>
      </w:numPr>
      <w:spacing w:after="0" w:line="240" w:lineRule="auto"/>
      <w:jc w:val="both"/>
    </w:pPr>
    <w:rPr>
      <w:rFonts w:ascii="Times New Roman" w:eastAsia="Times New Roman" w:hAnsi="Times New Roman" w:cs="Times New Roman"/>
      <w:szCs w:val="20"/>
      <w:lang w:eastAsia="cs-CZ"/>
    </w:rPr>
  </w:style>
  <w:style w:type="paragraph" w:customStyle="1" w:styleId="Numm3">
    <w:name w:val="Numm§ 3"/>
    <w:basedOn w:val="Normln"/>
    <w:next w:val="Normln"/>
    <w:rsid w:val="00767392"/>
    <w:pPr>
      <w:numPr>
        <w:ilvl w:val="2"/>
        <w:numId w:val="4"/>
      </w:numPr>
      <w:spacing w:after="0" w:line="240" w:lineRule="auto"/>
      <w:jc w:val="both"/>
    </w:pPr>
    <w:rPr>
      <w:rFonts w:ascii="Times New Roman" w:eastAsia="Times New Roman" w:hAnsi="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33C32"/>
    <w:pPr>
      <w:keepNext/>
      <w:keepLines/>
      <w:numPr>
        <w:numId w:val="2"/>
      </w:numPr>
      <w:spacing w:before="120" w:after="120" w:line="276" w:lineRule="auto"/>
      <w:jc w:val="both"/>
      <w:outlineLvl w:val="0"/>
    </w:pPr>
    <w:rPr>
      <w:rFonts w:ascii="Arial" w:eastAsia="Times New Roman" w:hAnsi="Arial" w:cs="Arial"/>
      <w:b/>
      <w:bCs/>
      <w:color w:val="182C68"/>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oins0">
    <w:name w:val="msoins"/>
    <w:basedOn w:val="Standardnpsmoodstavce"/>
    <w:rsid w:val="003C6AAA"/>
  </w:style>
  <w:style w:type="character" w:styleId="Hypertextovodkaz">
    <w:name w:val="Hyperlink"/>
    <w:basedOn w:val="Standardnpsmoodstavce"/>
    <w:uiPriority w:val="99"/>
    <w:unhideWhenUsed/>
    <w:rsid w:val="003C6AAA"/>
    <w:rPr>
      <w:color w:val="0000FF"/>
      <w:u w:val="single"/>
    </w:rPr>
  </w:style>
  <w:style w:type="paragraph" w:customStyle="1" w:styleId="styl10">
    <w:name w:val="styl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zevsml">
    <w:name w:val="nazevsml"/>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nadpislakm">
    <w:name w:val="5nadpisl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odstakm">
    <w:name w:val="6odst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1">
    <w:name w:val="odst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0">
    <w:name w:val="odr0"/>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avec1">
    <w:name w:val="odstavec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
    <w:name w:val="odr"/>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ntactmain">
    <w:name w:val="contactmain"/>
    <w:basedOn w:val="Standardnpsmoodstavce"/>
    <w:rsid w:val="00B3484C"/>
  </w:style>
  <w:style w:type="character" w:customStyle="1" w:styleId="UnresolvedMention">
    <w:name w:val="Unresolved Mention"/>
    <w:basedOn w:val="Standardnpsmoodstavce"/>
    <w:uiPriority w:val="99"/>
    <w:semiHidden/>
    <w:unhideWhenUsed/>
    <w:rsid w:val="00F228DD"/>
    <w:rPr>
      <w:color w:val="808080"/>
      <w:shd w:val="clear" w:color="auto" w:fill="E6E6E6"/>
    </w:rPr>
  </w:style>
  <w:style w:type="paragraph" w:styleId="Textbubliny">
    <w:name w:val="Balloon Text"/>
    <w:basedOn w:val="Normln"/>
    <w:link w:val="TextbublinyChar"/>
    <w:uiPriority w:val="99"/>
    <w:semiHidden/>
    <w:unhideWhenUsed/>
    <w:rsid w:val="00AA7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D69"/>
    <w:rPr>
      <w:rFonts w:ascii="Tahoma" w:hAnsi="Tahoma" w:cs="Tahoma"/>
      <w:sz w:val="16"/>
      <w:szCs w:val="16"/>
    </w:rPr>
  </w:style>
  <w:style w:type="character" w:styleId="Odkaznakoment">
    <w:name w:val="annotation reference"/>
    <w:basedOn w:val="Standardnpsmoodstavce"/>
    <w:uiPriority w:val="99"/>
    <w:semiHidden/>
    <w:unhideWhenUsed/>
    <w:rsid w:val="00CE4955"/>
    <w:rPr>
      <w:sz w:val="16"/>
      <w:szCs w:val="16"/>
    </w:rPr>
  </w:style>
  <w:style w:type="paragraph" w:styleId="Textkomente">
    <w:name w:val="annotation text"/>
    <w:basedOn w:val="Normln"/>
    <w:link w:val="TextkomenteChar"/>
    <w:uiPriority w:val="99"/>
    <w:semiHidden/>
    <w:unhideWhenUsed/>
    <w:rsid w:val="00CE4955"/>
    <w:pPr>
      <w:spacing w:line="240" w:lineRule="auto"/>
    </w:pPr>
    <w:rPr>
      <w:sz w:val="20"/>
      <w:szCs w:val="20"/>
    </w:rPr>
  </w:style>
  <w:style w:type="character" w:customStyle="1" w:styleId="TextkomenteChar">
    <w:name w:val="Text komentáře Char"/>
    <w:basedOn w:val="Standardnpsmoodstavce"/>
    <w:link w:val="Textkomente"/>
    <w:uiPriority w:val="99"/>
    <w:semiHidden/>
    <w:rsid w:val="00CE4955"/>
    <w:rPr>
      <w:sz w:val="20"/>
      <w:szCs w:val="20"/>
    </w:rPr>
  </w:style>
  <w:style w:type="paragraph" w:styleId="Pedmtkomente">
    <w:name w:val="annotation subject"/>
    <w:basedOn w:val="Textkomente"/>
    <w:next w:val="Textkomente"/>
    <w:link w:val="PedmtkomenteChar"/>
    <w:uiPriority w:val="99"/>
    <w:semiHidden/>
    <w:unhideWhenUsed/>
    <w:rsid w:val="00CE4955"/>
    <w:rPr>
      <w:b/>
      <w:bCs/>
    </w:rPr>
  </w:style>
  <w:style w:type="character" w:customStyle="1" w:styleId="PedmtkomenteChar">
    <w:name w:val="Předmět komentáře Char"/>
    <w:basedOn w:val="TextkomenteChar"/>
    <w:link w:val="Pedmtkomente"/>
    <w:uiPriority w:val="99"/>
    <w:semiHidden/>
    <w:rsid w:val="00CE4955"/>
    <w:rPr>
      <w:b/>
      <w:bCs/>
      <w:sz w:val="20"/>
      <w:szCs w:val="20"/>
    </w:rPr>
  </w:style>
  <w:style w:type="paragraph" w:styleId="Zhlav">
    <w:name w:val="header"/>
    <w:basedOn w:val="Normln"/>
    <w:link w:val="ZhlavChar"/>
    <w:uiPriority w:val="99"/>
    <w:unhideWhenUsed/>
    <w:rsid w:val="00EA0F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FDD"/>
  </w:style>
  <w:style w:type="paragraph" w:styleId="Zpat">
    <w:name w:val="footer"/>
    <w:basedOn w:val="Normln"/>
    <w:link w:val="ZpatChar"/>
    <w:uiPriority w:val="99"/>
    <w:unhideWhenUsed/>
    <w:rsid w:val="00EA0F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FDD"/>
  </w:style>
  <w:style w:type="character" w:customStyle="1" w:styleId="Nadpis1Char">
    <w:name w:val="Nadpis 1 Char"/>
    <w:basedOn w:val="Standardnpsmoodstavce"/>
    <w:link w:val="Nadpis1"/>
    <w:rsid w:val="00633C32"/>
    <w:rPr>
      <w:rFonts w:ascii="Arial" w:eastAsia="Times New Roman" w:hAnsi="Arial" w:cs="Arial"/>
      <w:b/>
      <w:bCs/>
      <w:color w:val="182C68"/>
      <w:sz w:val="28"/>
      <w:szCs w:val="28"/>
    </w:rPr>
  </w:style>
  <w:style w:type="paragraph" w:styleId="Odstavecseseznamem">
    <w:name w:val="List Paragraph"/>
    <w:basedOn w:val="Normln"/>
    <w:uiPriority w:val="34"/>
    <w:qFormat/>
    <w:rsid w:val="00633C32"/>
    <w:pPr>
      <w:ind w:left="720"/>
      <w:contextualSpacing/>
    </w:pPr>
  </w:style>
  <w:style w:type="paragraph" w:customStyle="1" w:styleId="Styl1">
    <w:name w:val="Styl1"/>
    <w:basedOn w:val="Odstavecseseznamem"/>
    <w:uiPriority w:val="99"/>
    <w:qFormat/>
    <w:rsid w:val="00633C32"/>
    <w:pPr>
      <w:numPr>
        <w:ilvl w:val="1"/>
        <w:numId w:val="2"/>
      </w:numPr>
      <w:spacing w:before="120" w:after="120" w:line="276" w:lineRule="auto"/>
      <w:contextualSpacing w:val="0"/>
      <w:jc w:val="both"/>
    </w:pPr>
    <w:rPr>
      <w:rFonts w:ascii="Arial" w:eastAsia="Calibri" w:hAnsi="Arial" w:cs="Arial"/>
      <w:sz w:val="20"/>
      <w:szCs w:val="20"/>
    </w:rPr>
  </w:style>
  <w:style w:type="paragraph" w:customStyle="1" w:styleId="Styl2">
    <w:name w:val="Styl2"/>
    <w:basedOn w:val="Bezmezer"/>
    <w:uiPriority w:val="99"/>
    <w:qFormat/>
    <w:rsid w:val="00633C32"/>
    <w:pPr>
      <w:numPr>
        <w:ilvl w:val="2"/>
        <w:numId w:val="2"/>
      </w:numPr>
      <w:tabs>
        <w:tab w:val="num" w:pos="360"/>
      </w:tabs>
      <w:spacing w:before="120" w:after="120" w:line="276" w:lineRule="auto"/>
      <w:ind w:left="0" w:firstLine="0"/>
      <w:jc w:val="both"/>
    </w:pPr>
    <w:rPr>
      <w:rFonts w:ascii="Arial" w:eastAsia="Calibri" w:hAnsi="Arial" w:cs="Arial"/>
      <w:sz w:val="20"/>
      <w:szCs w:val="20"/>
    </w:rPr>
  </w:style>
  <w:style w:type="paragraph" w:customStyle="1" w:styleId="Styl11">
    <w:name w:val="Styl 1.1."/>
    <w:basedOn w:val="Styl1"/>
    <w:link w:val="Styl11Char"/>
    <w:uiPriority w:val="99"/>
    <w:qFormat/>
    <w:rsid w:val="00633C32"/>
  </w:style>
  <w:style w:type="character" w:customStyle="1" w:styleId="Styl11Char">
    <w:name w:val="Styl 1.1. Char"/>
    <w:basedOn w:val="Standardnpsmoodstavce"/>
    <w:link w:val="Styl11"/>
    <w:uiPriority w:val="99"/>
    <w:rsid w:val="00633C32"/>
    <w:rPr>
      <w:rFonts w:ascii="Arial" w:eastAsia="Calibri" w:hAnsi="Arial" w:cs="Arial"/>
      <w:sz w:val="20"/>
      <w:szCs w:val="20"/>
    </w:rPr>
  </w:style>
  <w:style w:type="paragraph" w:styleId="Bezmezer">
    <w:name w:val="No Spacing"/>
    <w:uiPriority w:val="1"/>
    <w:qFormat/>
    <w:rsid w:val="00633C32"/>
    <w:pPr>
      <w:spacing w:after="0" w:line="240" w:lineRule="auto"/>
    </w:pPr>
  </w:style>
  <w:style w:type="paragraph" w:customStyle="1" w:styleId="Numm1">
    <w:name w:val="Numm§ 1"/>
    <w:basedOn w:val="Normln"/>
    <w:next w:val="Normln"/>
    <w:rsid w:val="00767392"/>
    <w:pPr>
      <w:numPr>
        <w:numId w:val="4"/>
      </w:numPr>
      <w:spacing w:after="0" w:line="240" w:lineRule="auto"/>
      <w:jc w:val="center"/>
    </w:pPr>
    <w:rPr>
      <w:rFonts w:ascii="Times New Roman" w:eastAsia="Times New Roman" w:hAnsi="Times New Roman" w:cs="Times New Roman"/>
      <w:b/>
      <w:szCs w:val="20"/>
      <w:lang w:eastAsia="cs-CZ"/>
    </w:rPr>
  </w:style>
  <w:style w:type="paragraph" w:customStyle="1" w:styleId="Numm2">
    <w:name w:val="Numm§ 2"/>
    <w:basedOn w:val="Normln"/>
    <w:next w:val="Normln"/>
    <w:rsid w:val="00767392"/>
    <w:pPr>
      <w:numPr>
        <w:ilvl w:val="1"/>
        <w:numId w:val="4"/>
      </w:numPr>
      <w:spacing w:after="0" w:line="240" w:lineRule="auto"/>
      <w:jc w:val="both"/>
    </w:pPr>
    <w:rPr>
      <w:rFonts w:ascii="Times New Roman" w:eastAsia="Times New Roman" w:hAnsi="Times New Roman" w:cs="Times New Roman"/>
      <w:szCs w:val="20"/>
      <w:lang w:eastAsia="cs-CZ"/>
    </w:rPr>
  </w:style>
  <w:style w:type="paragraph" w:customStyle="1" w:styleId="Numm3">
    <w:name w:val="Numm§ 3"/>
    <w:basedOn w:val="Normln"/>
    <w:next w:val="Normln"/>
    <w:rsid w:val="00767392"/>
    <w:pPr>
      <w:numPr>
        <w:ilvl w:val="2"/>
        <w:numId w:val="4"/>
      </w:num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6910">
      <w:bodyDiv w:val="1"/>
      <w:marLeft w:val="0"/>
      <w:marRight w:val="0"/>
      <w:marTop w:val="0"/>
      <w:marBottom w:val="0"/>
      <w:divBdr>
        <w:top w:val="none" w:sz="0" w:space="0" w:color="auto"/>
        <w:left w:val="none" w:sz="0" w:space="0" w:color="auto"/>
        <w:bottom w:val="none" w:sz="0" w:space="0" w:color="auto"/>
        <w:right w:val="none" w:sz="0" w:space="0" w:color="auto"/>
      </w:divBdr>
      <w:divsChild>
        <w:div w:id="95591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labak@azp.cz" TargetMode="External"/><Relationship Id="rId4" Type="http://schemas.openxmlformats.org/officeDocument/2006/relationships/settings" Target="settings.xml"/><Relationship Id="rId9" Type="http://schemas.openxmlformats.org/officeDocument/2006/relationships/hyperlink" Target="mailto:tslabak@a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5408</Words>
  <Characters>31910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Foldeši Igor</dc:creator>
  <cp:lastModifiedBy>Földeši Igor</cp:lastModifiedBy>
  <cp:revision>17</cp:revision>
  <cp:lastPrinted>2017-11-07T05:31:00Z</cp:lastPrinted>
  <dcterms:created xsi:type="dcterms:W3CDTF">2017-11-07T11:08:00Z</dcterms:created>
  <dcterms:modified xsi:type="dcterms:W3CDTF">2017-11-13T08:28:00Z</dcterms:modified>
</cp:coreProperties>
</file>